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98" w:rsidRDefault="00BA4298">
      <w:pPr>
        <w:spacing w:line="1" w:lineRule="exact"/>
      </w:pPr>
    </w:p>
    <w:p w:rsidR="00C35639" w:rsidRDefault="00C35639" w:rsidP="00C35639">
      <w:pPr>
        <w:tabs>
          <w:tab w:val="left" w:pos="8172"/>
        </w:tabs>
        <w:spacing w:line="252" w:lineRule="auto"/>
        <w:ind w:firstLine="567"/>
        <w:jc w:val="center"/>
        <w:rPr>
          <w:rFonts w:ascii="Times New Roman" w:hAnsi="Times New Roman" w:cs="Times New Roman"/>
          <w:color w:val="333333"/>
        </w:rPr>
      </w:pPr>
      <w:r>
        <w:rPr>
          <w:rFonts w:ascii="Times New Roman" w:hAnsi="Times New Roman"/>
          <w:noProof/>
          <w:sz w:val="20"/>
          <w:szCs w:val="20"/>
          <w:lang w:bidi="ar-SA"/>
        </w:rPr>
        <w:drawing>
          <wp:inline distT="0" distB="0" distL="0" distR="0" wp14:anchorId="35A3245F" wp14:editId="4EB72E2C">
            <wp:extent cx="661670" cy="798195"/>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670" cy="798195"/>
                    </a:xfrm>
                    <a:prstGeom prst="rect">
                      <a:avLst/>
                    </a:prstGeom>
                    <a:noFill/>
                    <a:ln>
                      <a:noFill/>
                    </a:ln>
                  </pic:spPr>
                </pic:pic>
              </a:graphicData>
            </a:graphic>
          </wp:inline>
        </w:drawing>
      </w:r>
    </w:p>
    <w:p w:rsidR="00C35639" w:rsidRDefault="00C35639" w:rsidP="00C35639">
      <w:pPr>
        <w:pStyle w:val="1"/>
        <w:rPr>
          <w:rFonts w:ascii="Times New Roman" w:hAnsi="Times New Roman"/>
          <w:b w:val="0"/>
          <w:sz w:val="28"/>
          <w:szCs w:val="28"/>
          <w:lang w:val="ru-RU"/>
        </w:rPr>
      </w:pPr>
    </w:p>
    <w:p w:rsidR="00C35639" w:rsidRPr="00722D75" w:rsidRDefault="00C35639" w:rsidP="00C35639">
      <w:pPr>
        <w:pStyle w:val="1"/>
        <w:rPr>
          <w:rFonts w:ascii="Times New Roman" w:hAnsi="Times New Roman"/>
          <w:b w:val="0"/>
          <w:sz w:val="28"/>
          <w:szCs w:val="28"/>
        </w:rPr>
      </w:pPr>
      <w:r w:rsidRPr="00722D75">
        <w:rPr>
          <w:rFonts w:ascii="Times New Roman" w:hAnsi="Times New Roman"/>
          <w:b w:val="0"/>
          <w:sz w:val="28"/>
          <w:szCs w:val="28"/>
        </w:rPr>
        <w:t xml:space="preserve">Собрание депутатов Печорского </w:t>
      </w:r>
      <w:r>
        <w:rPr>
          <w:rFonts w:ascii="Times New Roman" w:hAnsi="Times New Roman"/>
          <w:b w:val="0"/>
          <w:sz w:val="28"/>
          <w:szCs w:val="28"/>
          <w:lang w:val="ru-RU"/>
        </w:rPr>
        <w:t>муниципального округа</w:t>
      </w:r>
      <w:r w:rsidRPr="00722D75">
        <w:rPr>
          <w:rFonts w:ascii="Times New Roman" w:hAnsi="Times New Roman"/>
          <w:b w:val="0"/>
          <w:sz w:val="28"/>
          <w:szCs w:val="28"/>
        </w:rPr>
        <w:t xml:space="preserve"> Псковской области</w:t>
      </w:r>
    </w:p>
    <w:p w:rsidR="00C35639" w:rsidRPr="00B34944" w:rsidRDefault="00C35639" w:rsidP="00C35639">
      <w:pPr>
        <w:pStyle w:val="2"/>
        <w:tabs>
          <w:tab w:val="center" w:pos="4989"/>
          <w:tab w:val="left" w:pos="7620"/>
        </w:tabs>
        <w:rPr>
          <w:rFonts w:ascii="Times New Roman" w:hAnsi="Times New Roman"/>
          <w:sz w:val="8"/>
          <w:u w:val="single"/>
          <w:lang w:val="ru-RU"/>
        </w:rPr>
      </w:pPr>
    </w:p>
    <w:p w:rsidR="00C35639" w:rsidRDefault="00C35639" w:rsidP="00C35639">
      <w:pPr>
        <w:tabs>
          <w:tab w:val="left" w:pos="3420"/>
          <w:tab w:val="center" w:pos="5372"/>
        </w:tabs>
        <w:ind w:left="540"/>
        <w:jc w:val="center"/>
        <w:rPr>
          <w:rFonts w:ascii="Times New Roman" w:hAnsi="Times New Roman" w:cs="Times New Roman"/>
          <w:iCs/>
          <w:sz w:val="30"/>
        </w:rPr>
      </w:pPr>
      <w:proofErr w:type="gramStart"/>
      <w:r w:rsidRPr="00722D75">
        <w:rPr>
          <w:rFonts w:ascii="Times New Roman" w:hAnsi="Times New Roman" w:cs="Times New Roman"/>
          <w:iCs/>
          <w:sz w:val="30"/>
        </w:rPr>
        <w:t>Р</w:t>
      </w:r>
      <w:proofErr w:type="gramEnd"/>
      <w:r w:rsidRPr="00722D75">
        <w:rPr>
          <w:rFonts w:ascii="Times New Roman" w:hAnsi="Times New Roman" w:cs="Times New Roman"/>
          <w:iCs/>
          <w:sz w:val="30"/>
        </w:rPr>
        <w:t xml:space="preserve"> Е Ш Е Н И </w:t>
      </w:r>
      <w:r>
        <w:rPr>
          <w:rFonts w:ascii="Times New Roman" w:hAnsi="Times New Roman" w:cs="Times New Roman"/>
          <w:iCs/>
          <w:sz w:val="30"/>
        </w:rPr>
        <w:t>Е</w:t>
      </w:r>
    </w:p>
    <w:p w:rsidR="004D1051" w:rsidRPr="00722D75" w:rsidRDefault="004D1051" w:rsidP="00C35639">
      <w:pPr>
        <w:tabs>
          <w:tab w:val="left" w:pos="3420"/>
          <w:tab w:val="center" w:pos="5372"/>
        </w:tabs>
        <w:ind w:left="540"/>
        <w:jc w:val="center"/>
        <w:rPr>
          <w:rFonts w:ascii="Times New Roman" w:hAnsi="Times New Roman" w:cs="Times New Roman"/>
          <w:iCs/>
          <w:sz w:val="30"/>
        </w:rPr>
      </w:pPr>
    </w:p>
    <w:p w:rsidR="00842293" w:rsidRPr="00E57B46" w:rsidRDefault="00C35639" w:rsidP="00842293">
      <w:pPr>
        <w:pStyle w:val="22"/>
        <w:rPr>
          <w:b/>
          <w:u w:val="single"/>
        </w:rPr>
      </w:pPr>
      <w:r>
        <w:rPr>
          <w:bCs/>
          <w:sz w:val="28"/>
          <w:szCs w:val="28"/>
        </w:rPr>
        <w:t xml:space="preserve">      </w:t>
      </w:r>
      <w:bookmarkStart w:id="0" w:name="bookmark4"/>
      <w:r w:rsidR="00842293" w:rsidRPr="00E57B46">
        <w:rPr>
          <w:b/>
          <w:u w:val="single"/>
        </w:rPr>
        <w:t>06 ноября 2025 года № 19</w:t>
      </w:r>
      <w:r w:rsidR="00842293">
        <w:rPr>
          <w:b/>
          <w:u w:val="single"/>
        </w:rPr>
        <w:t>2</w:t>
      </w:r>
    </w:p>
    <w:p w:rsidR="00842293" w:rsidRPr="00E57B46" w:rsidRDefault="00842293" w:rsidP="00842293">
      <w:pPr>
        <w:pStyle w:val="22"/>
        <w:ind w:firstLine="400"/>
      </w:pPr>
      <w:proofErr w:type="gramStart"/>
      <w:r w:rsidRPr="00E57B46">
        <w:t xml:space="preserve">(принято на 23-ой </w:t>
      </w:r>
      <w:r>
        <w:t>вне</w:t>
      </w:r>
      <w:r w:rsidRPr="00E57B46">
        <w:t>очередной сессии</w:t>
      </w:r>
      <w:proofErr w:type="gramEnd"/>
    </w:p>
    <w:p w:rsidR="00842293" w:rsidRPr="00E57B46" w:rsidRDefault="00842293" w:rsidP="00842293">
      <w:pPr>
        <w:pStyle w:val="22"/>
        <w:ind w:firstLine="400"/>
      </w:pPr>
      <w:r w:rsidRPr="00E57B46">
        <w:t>Собрания депутатов Печорского</w:t>
      </w:r>
    </w:p>
    <w:p w:rsidR="00842293" w:rsidRPr="00E57B46" w:rsidRDefault="00842293" w:rsidP="00842293">
      <w:pPr>
        <w:pStyle w:val="22"/>
        <w:ind w:firstLine="400"/>
      </w:pPr>
      <w:r w:rsidRPr="00E57B46">
        <w:t>муниципального округа первого созыва)</w:t>
      </w:r>
    </w:p>
    <w:p w:rsidR="00842293" w:rsidRPr="00E57B46" w:rsidRDefault="00842293" w:rsidP="00842293">
      <w:pPr>
        <w:pStyle w:val="22"/>
        <w:spacing w:after="280"/>
        <w:ind w:firstLine="400"/>
        <w:rPr>
          <w:b/>
        </w:rPr>
      </w:pPr>
      <w:r w:rsidRPr="00E57B46">
        <w:rPr>
          <w:b/>
        </w:rPr>
        <w:t>г. Печоры</w:t>
      </w:r>
    </w:p>
    <w:p w:rsidR="00C35639" w:rsidRPr="00AB3AB9" w:rsidRDefault="00842293" w:rsidP="00842293">
      <w:pPr>
        <w:pStyle w:val="22"/>
        <w:rPr>
          <w:b/>
          <w:sz w:val="28"/>
        </w:rPr>
      </w:pPr>
      <w:r w:rsidRPr="00AB3AB9">
        <w:rPr>
          <w:b/>
        </w:rPr>
        <w:t xml:space="preserve"> </w:t>
      </w:r>
      <w:r w:rsidR="00C35639" w:rsidRPr="00AB3AB9">
        <w:rPr>
          <w:b/>
          <w:sz w:val="28"/>
        </w:rPr>
        <w:t>«О муниципальных наградах</w:t>
      </w:r>
      <w:bookmarkStart w:id="1" w:name="_GoBack"/>
      <w:bookmarkEnd w:id="0"/>
      <w:bookmarkEnd w:id="1"/>
    </w:p>
    <w:p w:rsidR="004E20BE" w:rsidRDefault="00C35639" w:rsidP="004E20BE">
      <w:pPr>
        <w:pStyle w:val="13"/>
        <w:spacing w:after="0" w:line="276" w:lineRule="auto"/>
        <w:jc w:val="left"/>
      </w:pPr>
      <w:r>
        <w:t xml:space="preserve">Печорского муниципального округа </w:t>
      </w:r>
    </w:p>
    <w:p w:rsidR="00C35639" w:rsidRDefault="00C35639" w:rsidP="004E20BE">
      <w:pPr>
        <w:pStyle w:val="13"/>
        <w:spacing w:after="0" w:line="276" w:lineRule="auto"/>
        <w:jc w:val="left"/>
      </w:pPr>
      <w:r>
        <w:t>Псковской области»</w:t>
      </w:r>
    </w:p>
    <w:p w:rsidR="004E20BE" w:rsidRDefault="004E20BE" w:rsidP="004E20BE">
      <w:pPr>
        <w:pStyle w:val="13"/>
        <w:spacing w:after="0" w:line="276" w:lineRule="auto"/>
        <w:jc w:val="left"/>
      </w:pPr>
    </w:p>
    <w:p w:rsidR="00C35639" w:rsidRDefault="00C35639" w:rsidP="004E20BE">
      <w:pPr>
        <w:pStyle w:val="11"/>
        <w:ind w:firstLine="720"/>
        <w:jc w:val="both"/>
      </w:pPr>
      <w:r>
        <w:t xml:space="preserve">На основании Федерального закона от 6 октября 2003 года № 131-ФЗ «Об общих принципах организации местного самоуправления в Российской Федерации», в соответствии с Уставом Печорского муниципального округа Псковской области, </w:t>
      </w:r>
    </w:p>
    <w:p w:rsidR="00C35639" w:rsidRDefault="00C35639" w:rsidP="004E20BE">
      <w:pPr>
        <w:pStyle w:val="11"/>
        <w:ind w:firstLine="720"/>
        <w:jc w:val="both"/>
      </w:pPr>
    </w:p>
    <w:p w:rsidR="00C35639" w:rsidRDefault="00C35639" w:rsidP="004E20BE">
      <w:pPr>
        <w:pStyle w:val="11"/>
        <w:ind w:firstLine="720"/>
        <w:jc w:val="center"/>
      </w:pPr>
      <w:r>
        <w:t>Собрание депутатов Печорского муниципального округа</w:t>
      </w:r>
    </w:p>
    <w:p w:rsidR="00C35639" w:rsidRDefault="00C35639" w:rsidP="004E20BE">
      <w:pPr>
        <w:pStyle w:val="11"/>
        <w:ind w:firstLine="720"/>
        <w:jc w:val="center"/>
      </w:pPr>
      <w:r>
        <w:t>РЕШИЛО:</w:t>
      </w:r>
    </w:p>
    <w:p w:rsidR="00C35639" w:rsidRDefault="00C35639" w:rsidP="004E20BE">
      <w:pPr>
        <w:pStyle w:val="11"/>
        <w:ind w:firstLine="720"/>
        <w:jc w:val="center"/>
      </w:pPr>
    </w:p>
    <w:p w:rsidR="00C35639" w:rsidRDefault="00C35639" w:rsidP="004E20BE">
      <w:pPr>
        <w:pStyle w:val="11"/>
        <w:numPr>
          <w:ilvl w:val="0"/>
          <w:numId w:val="1"/>
        </w:numPr>
        <w:tabs>
          <w:tab w:val="left" w:pos="1094"/>
        </w:tabs>
        <w:ind w:firstLine="720"/>
        <w:jc w:val="both"/>
      </w:pPr>
      <w:r>
        <w:t>Утвердить следующие виды муниципальных наград Печорского муниципального округа Псковской области (далее - Печорский муниципальный округ):</w:t>
      </w:r>
    </w:p>
    <w:p w:rsidR="00C35639" w:rsidRDefault="00C35639" w:rsidP="004E20BE">
      <w:pPr>
        <w:pStyle w:val="11"/>
        <w:numPr>
          <w:ilvl w:val="0"/>
          <w:numId w:val="2"/>
        </w:numPr>
        <w:tabs>
          <w:tab w:val="left" w:pos="1094"/>
        </w:tabs>
        <w:ind w:firstLine="720"/>
        <w:jc w:val="both"/>
      </w:pPr>
      <w:r>
        <w:t>Звание «Почетный гражданин Печорского муниципального округа»;</w:t>
      </w:r>
    </w:p>
    <w:p w:rsidR="00C35639" w:rsidRDefault="00C35639" w:rsidP="004E20BE">
      <w:pPr>
        <w:pStyle w:val="11"/>
        <w:numPr>
          <w:ilvl w:val="0"/>
          <w:numId w:val="2"/>
        </w:numPr>
        <w:tabs>
          <w:tab w:val="left" w:pos="1122"/>
        </w:tabs>
        <w:ind w:firstLine="720"/>
        <w:jc w:val="both"/>
      </w:pPr>
      <w:r>
        <w:t>Нагрудный знак «За заслуги перед Печорским муниципальным округом»;</w:t>
      </w:r>
    </w:p>
    <w:p w:rsidR="00C35639" w:rsidRDefault="00C35639" w:rsidP="004E20BE">
      <w:pPr>
        <w:pStyle w:val="11"/>
        <w:numPr>
          <w:ilvl w:val="0"/>
          <w:numId w:val="2"/>
        </w:numPr>
        <w:tabs>
          <w:tab w:val="left" w:pos="1435"/>
        </w:tabs>
        <w:ind w:firstLine="720"/>
        <w:jc w:val="both"/>
      </w:pPr>
      <w:r>
        <w:t>Почетная грамота Собрания депутатов Печорского муниципального округа;</w:t>
      </w:r>
    </w:p>
    <w:p w:rsidR="00C35639" w:rsidRDefault="00C35639" w:rsidP="004E20BE">
      <w:pPr>
        <w:pStyle w:val="11"/>
        <w:numPr>
          <w:ilvl w:val="0"/>
          <w:numId w:val="2"/>
        </w:numPr>
        <w:tabs>
          <w:tab w:val="left" w:pos="1094"/>
        </w:tabs>
        <w:ind w:firstLine="720"/>
        <w:jc w:val="both"/>
      </w:pPr>
      <w:r>
        <w:t>Почетная грамота Главы Печорского муниципального округа;</w:t>
      </w:r>
    </w:p>
    <w:p w:rsidR="00C35639" w:rsidRDefault="00C35639" w:rsidP="004E20BE">
      <w:pPr>
        <w:pStyle w:val="11"/>
        <w:numPr>
          <w:ilvl w:val="0"/>
          <w:numId w:val="2"/>
        </w:numPr>
        <w:tabs>
          <w:tab w:val="left" w:pos="1094"/>
        </w:tabs>
        <w:ind w:firstLine="720"/>
        <w:jc w:val="both"/>
      </w:pPr>
      <w:r>
        <w:t>Благодарность Администрации Печорского муниципального округа.</w:t>
      </w:r>
    </w:p>
    <w:p w:rsidR="00C35639" w:rsidRDefault="00C35639" w:rsidP="004E20BE">
      <w:pPr>
        <w:pStyle w:val="11"/>
        <w:numPr>
          <w:ilvl w:val="0"/>
          <w:numId w:val="1"/>
        </w:numPr>
        <w:tabs>
          <w:tab w:val="left" w:pos="1098"/>
        </w:tabs>
        <w:ind w:firstLine="720"/>
        <w:jc w:val="both"/>
      </w:pPr>
      <w:r>
        <w:t>Установить, что Звание «Почетный гражданин Печорского муниципального округа», Нагрудный знак «За заслуги перед Печорским муниципальным округом», Почетная грамота Собрания депутатов Печорского муниципального округа, Почетная грамота Главы Печорского муниципального округа, Благодарность Администрации Печорского муниципального округа являются муниципальными наградами Печорского муниципального округа.</w:t>
      </w:r>
    </w:p>
    <w:p w:rsidR="00C35639" w:rsidRDefault="00C35639" w:rsidP="004E20BE">
      <w:pPr>
        <w:pStyle w:val="11"/>
        <w:numPr>
          <w:ilvl w:val="0"/>
          <w:numId w:val="1"/>
        </w:numPr>
        <w:tabs>
          <w:tab w:val="left" w:pos="1094"/>
        </w:tabs>
        <w:ind w:firstLine="720"/>
        <w:jc w:val="both"/>
      </w:pPr>
      <w:r>
        <w:t xml:space="preserve">Условия и порядок награждения, в том числе перечень документов, </w:t>
      </w:r>
      <w:r>
        <w:lastRenderedPageBreak/>
        <w:t>необходимых для награждения, порядок вручения награды, устанавливаются положениями о муниципальных наградах Печорского муниципального округа, которые утверждаются Собранием депутатов Печорского муниципального округа.</w:t>
      </w:r>
    </w:p>
    <w:p w:rsidR="00BA4298" w:rsidRDefault="00A51A20" w:rsidP="004E20BE">
      <w:pPr>
        <w:pStyle w:val="11"/>
        <w:numPr>
          <w:ilvl w:val="0"/>
          <w:numId w:val="1"/>
        </w:numPr>
        <w:tabs>
          <w:tab w:val="left" w:pos="1093"/>
        </w:tabs>
        <w:ind w:firstLine="720"/>
        <w:jc w:val="both"/>
      </w:pPr>
      <w:r>
        <w:t xml:space="preserve">Основными принципами награждения наградами </w:t>
      </w:r>
      <w:r w:rsidR="00C35639">
        <w:t>Печорского</w:t>
      </w:r>
      <w:r>
        <w:t xml:space="preserve"> муниципального округа являются:</w:t>
      </w:r>
    </w:p>
    <w:p w:rsidR="00BA4298" w:rsidRDefault="00A51A20" w:rsidP="004E20BE">
      <w:pPr>
        <w:pStyle w:val="11"/>
        <w:numPr>
          <w:ilvl w:val="0"/>
          <w:numId w:val="3"/>
        </w:numPr>
        <w:tabs>
          <w:tab w:val="left" w:pos="1112"/>
        </w:tabs>
        <w:ind w:firstLine="720"/>
        <w:jc w:val="both"/>
      </w:pPr>
      <w:r>
        <w:t>объективность;</w:t>
      </w:r>
    </w:p>
    <w:p w:rsidR="00BA4298" w:rsidRDefault="00A51A20" w:rsidP="004E20BE">
      <w:pPr>
        <w:pStyle w:val="11"/>
        <w:numPr>
          <w:ilvl w:val="0"/>
          <w:numId w:val="3"/>
        </w:numPr>
        <w:tabs>
          <w:tab w:val="left" w:pos="1141"/>
        </w:tabs>
        <w:ind w:firstLine="720"/>
        <w:jc w:val="both"/>
      </w:pPr>
      <w:r>
        <w:t>открытость;</w:t>
      </w:r>
    </w:p>
    <w:p w:rsidR="00BA4298" w:rsidRDefault="00A51A20" w:rsidP="004E20BE">
      <w:pPr>
        <w:pStyle w:val="11"/>
        <w:numPr>
          <w:ilvl w:val="0"/>
          <w:numId w:val="3"/>
        </w:numPr>
        <w:tabs>
          <w:tab w:val="left" w:pos="1136"/>
        </w:tabs>
        <w:ind w:firstLine="720"/>
        <w:jc w:val="both"/>
      </w:pPr>
      <w:r>
        <w:t>гласность;</w:t>
      </w:r>
    </w:p>
    <w:p w:rsidR="00BA4298" w:rsidRDefault="00A51A20" w:rsidP="004E20BE">
      <w:pPr>
        <w:pStyle w:val="11"/>
        <w:numPr>
          <w:ilvl w:val="0"/>
          <w:numId w:val="3"/>
        </w:numPr>
        <w:tabs>
          <w:tab w:val="left" w:pos="1141"/>
        </w:tabs>
        <w:ind w:firstLine="720"/>
        <w:jc w:val="both"/>
      </w:pPr>
      <w:r>
        <w:t>справедливость;</w:t>
      </w:r>
    </w:p>
    <w:p w:rsidR="00BA4298" w:rsidRDefault="00A51A20" w:rsidP="004E20BE">
      <w:pPr>
        <w:pStyle w:val="11"/>
        <w:numPr>
          <w:ilvl w:val="0"/>
          <w:numId w:val="3"/>
        </w:numPr>
        <w:tabs>
          <w:tab w:val="left" w:pos="1126"/>
        </w:tabs>
        <w:ind w:firstLine="720"/>
        <w:jc w:val="both"/>
      </w:pPr>
      <w:proofErr w:type="gramStart"/>
      <w:r>
        <w:t>равенство и запрет на какую-либо дискриминацию в зависимости от пола, расы, национальности, языка, происхождения, имущественного, социального и должностного положения, образования, отношения к религии, убеждений, принадлежности к общественным объединениям, иных обстоятельств.</w:t>
      </w:r>
      <w:proofErr w:type="gramEnd"/>
    </w:p>
    <w:p w:rsidR="00BA4298" w:rsidRDefault="00A51A20" w:rsidP="004E20BE">
      <w:pPr>
        <w:pStyle w:val="11"/>
        <w:numPr>
          <w:ilvl w:val="0"/>
          <w:numId w:val="1"/>
        </w:numPr>
        <w:tabs>
          <w:tab w:val="left" w:pos="1098"/>
        </w:tabs>
        <w:ind w:firstLine="720"/>
        <w:jc w:val="both"/>
      </w:pPr>
      <w:r>
        <w:t xml:space="preserve">Наградами </w:t>
      </w:r>
      <w:r w:rsidR="00C35639">
        <w:t>Печорского</w:t>
      </w:r>
      <w:r>
        <w:t xml:space="preserve"> муниципального округа могут быть награждены граждане Российской Федерации, иностранные граждане (далее также - граждане), организации независимо от их организационно-правовых форм и форм собственности (далее также - организации), трудовые коллективы организаций и творческие коллективы.</w:t>
      </w:r>
    </w:p>
    <w:p w:rsidR="00BA4298" w:rsidRDefault="00A51A20" w:rsidP="004E20BE">
      <w:pPr>
        <w:pStyle w:val="11"/>
        <w:numPr>
          <w:ilvl w:val="0"/>
          <w:numId w:val="1"/>
        </w:numPr>
        <w:tabs>
          <w:tab w:val="left" w:pos="1098"/>
        </w:tabs>
        <w:ind w:firstLine="720"/>
        <w:jc w:val="both"/>
      </w:pPr>
      <w:r>
        <w:t xml:space="preserve">Одновременное представление одного и того же лица к нескольким наградам </w:t>
      </w:r>
      <w:r w:rsidR="00C35639">
        <w:t>Печорского</w:t>
      </w:r>
      <w:r>
        <w:t xml:space="preserve"> муниципального округа за одни и те же заслуги не допускается.</w:t>
      </w:r>
    </w:p>
    <w:p w:rsidR="00BA4298" w:rsidRDefault="00A51A20" w:rsidP="004E20BE">
      <w:pPr>
        <w:pStyle w:val="11"/>
        <w:numPr>
          <w:ilvl w:val="0"/>
          <w:numId w:val="1"/>
        </w:numPr>
        <w:tabs>
          <w:tab w:val="left" w:pos="1088"/>
        </w:tabs>
        <w:ind w:firstLine="720"/>
        <w:jc w:val="both"/>
      </w:pPr>
      <w:proofErr w:type="gramStart"/>
      <w:r>
        <w:t xml:space="preserve">Не могут быть награждены наградами </w:t>
      </w:r>
      <w:r w:rsidR="00C35639">
        <w:t>Печорского</w:t>
      </w:r>
      <w:r>
        <w:t xml:space="preserve"> муниципального округа:</w:t>
      </w:r>
      <w:proofErr w:type="gramEnd"/>
    </w:p>
    <w:p w:rsidR="00BA4298" w:rsidRDefault="00A51A20" w:rsidP="004E20BE">
      <w:pPr>
        <w:pStyle w:val="11"/>
        <w:numPr>
          <w:ilvl w:val="0"/>
          <w:numId w:val="4"/>
        </w:numPr>
        <w:tabs>
          <w:tab w:val="left" w:pos="1112"/>
        </w:tabs>
        <w:ind w:firstLine="720"/>
        <w:jc w:val="both"/>
      </w:pPr>
      <w:r>
        <w:t>граждане, имеющие неснятую или непогашенную судимость;</w:t>
      </w:r>
    </w:p>
    <w:p w:rsidR="00BA4298" w:rsidRDefault="00A51A20" w:rsidP="004E20BE">
      <w:pPr>
        <w:pStyle w:val="11"/>
        <w:numPr>
          <w:ilvl w:val="0"/>
          <w:numId w:val="4"/>
        </w:numPr>
        <w:tabs>
          <w:tab w:val="left" w:pos="1141"/>
        </w:tabs>
        <w:ind w:firstLine="720"/>
        <w:jc w:val="both"/>
      </w:pPr>
      <w:r>
        <w:t>граждане, в отношении которых возбуждено уголовное дело;</w:t>
      </w:r>
    </w:p>
    <w:p w:rsidR="00BA4298" w:rsidRDefault="00A51A20" w:rsidP="004E20BE">
      <w:pPr>
        <w:pStyle w:val="11"/>
        <w:numPr>
          <w:ilvl w:val="0"/>
          <w:numId w:val="4"/>
        </w:numPr>
        <w:tabs>
          <w:tab w:val="left" w:pos="1267"/>
        </w:tabs>
        <w:ind w:firstLine="720"/>
        <w:jc w:val="both"/>
      </w:pPr>
      <w:r>
        <w:t>граждане, замещавшие государственные или муниципальные должности, должности государственной или муниципальной службы и иные должности, к которым было применено взыскание в виде увольнения (освобождения) от должности в связи с утратой доверия;</w:t>
      </w:r>
    </w:p>
    <w:p w:rsidR="00BA4298" w:rsidRDefault="00A51A20" w:rsidP="004E20BE">
      <w:pPr>
        <w:pStyle w:val="11"/>
        <w:numPr>
          <w:ilvl w:val="0"/>
          <w:numId w:val="4"/>
        </w:numPr>
        <w:tabs>
          <w:tab w:val="left" w:pos="1267"/>
          <w:tab w:val="left" w:pos="8122"/>
        </w:tabs>
        <w:ind w:firstLine="720"/>
        <w:jc w:val="both"/>
      </w:pPr>
      <w:r>
        <w:t>граждане, имеющие неисполненную обязанность по уплате взыскиваемых в судебном порядке средств на содержание несовершеннолетних детей или других членов семьи</w:t>
      </w:r>
      <w:r w:rsidR="00C35639">
        <w:t xml:space="preserve"> </w:t>
      </w:r>
      <w:r>
        <w:t>(алиментов)</w:t>
      </w:r>
      <w:r w:rsidR="00C35639">
        <w:t xml:space="preserve"> </w:t>
      </w:r>
      <w:r>
        <w:t>в соответствии с законодательством Российской Федерации;</w:t>
      </w:r>
    </w:p>
    <w:p w:rsidR="00BA4298" w:rsidRDefault="00A51A20" w:rsidP="004E20BE">
      <w:pPr>
        <w:pStyle w:val="11"/>
        <w:numPr>
          <w:ilvl w:val="0"/>
          <w:numId w:val="4"/>
        </w:numPr>
        <w:tabs>
          <w:tab w:val="left" w:pos="1267"/>
        </w:tabs>
        <w:ind w:firstLine="720"/>
        <w:jc w:val="both"/>
      </w:pPr>
      <w:r>
        <w:t>граждане и организации, в отношении которых установлена недостоверность сведений, содержащихся в документах, представленных к награждению;</w:t>
      </w:r>
    </w:p>
    <w:p w:rsidR="00BA4298" w:rsidRDefault="00A51A20" w:rsidP="004E20BE">
      <w:pPr>
        <w:pStyle w:val="11"/>
        <w:numPr>
          <w:ilvl w:val="0"/>
          <w:numId w:val="4"/>
        </w:numPr>
        <w:tabs>
          <w:tab w:val="left" w:pos="1126"/>
        </w:tabs>
        <w:ind w:firstLine="720"/>
        <w:jc w:val="both"/>
      </w:pPr>
      <w:r>
        <w:t>граждане и организации, имеющие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A4298" w:rsidRDefault="00A51A20" w:rsidP="004E20BE">
      <w:pPr>
        <w:pStyle w:val="11"/>
        <w:numPr>
          <w:ilvl w:val="0"/>
          <w:numId w:val="5"/>
        </w:numPr>
        <w:tabs>
          <w:tab w:val="left" w:pos="378"/>
        </w:tabs>
        <w:ind w:firstLine="720"/>
        <w:jc w:val="both"/>
      </w:pPr>
      <w:r>
        <w:t xml:space="preserve">Администрации </w:t>
      </w:r>
      <w:r w:rsidR="00C35639">
        <w:t>Печорского</w:t>
      </w:r>
      <w:r>
        <w:t xml:space="preserve"> муниципального округа утвердить:</w:t>
      </w:r>
    </w:p>
    <w:p w:rsidR="00BA4298" w:rsidRDefault="00A51A20" w:rsidP="004E20BE">
      <w:pPr>
        <w:pStyle w:val="11"/>
        <w:numPr>
          <w:ilvl w:val="0"/>
          <w:numId w:val="6"/>
        </w:numPr>
        <w:tabs>
          <w:tab w:val="left" w:pos="421"/>
        </w:tabs>
        <w:ind w:firstLine="720"/>
        <w:jc w:val="both"/>
      </w:pPr>
      <w:r>
        <w:t xml:space="preserve">описание и образец бланка к удостоверению «Почетный гражданин </w:t>
      </w:r>
      <w:r w:rsidR="00C35639">
        <w:lastRenderedPageBreak/>
        <w:t>Печорского</w:t>
      </w:r>
      <w:r>
        <w:t xml:space="preserve"> муниципального округа»;</w:t>
      </w:r>
    </w:p>
    <w:p w:rsidR="00BA4298" w:rsidRDefault="00A51A20" w:rsidP="004E20BE">
      <w:pPr>
        <w:pStyle w:val="11"/>
        <w:numPr>
          <w:ilvl w:val="0"/>
          <w:numId w:val="6"/>
        </w:numPr>
        <w:tabs>
          <w:tab w:val="left" w:pos="416"/>
        </w:tabs>
        <w:ind w:firstLine="720"/>
        <w:jc w:val="both"/>
      </w:pPr>
      <w:r>
        <w:t xml:space="preserve">описание и рисунок Нагрудного знака, образец бланка удостоверения к Нагрудному знаку «За заслуги перед </w:t>
      </w:r>
      <w:r w:rsidR="00C35639">
        <w:t>Печорским</w:t>
      </w:r>
      <w:r>
        <w:t xml:space="preserve"> муниципальным округом»;</w:t>
      </w:r>
    </w:p>
    <w:p w:rsidR="00BA4298" w:rsidRDefault="00A51A20" w:rsidP="004E20BE">
      <w:pPr>
        <w:pStyle w:val="11"/>
        <w:numPr>
          <w:ilvl w:val="0"/>
          <w:numId w:val="6"/>
        </w:numPr>
        <w:tabs>
          <w:tab w:val="left" w:pos="421"/>
        </w:tabs>
        <w:ind w:firstLine="720"/>
        <w:jc w:val="both"/>
      </w:pPr>
      <w:r>
        <w:t xml:space="preserve">образец бланка Почетной грамоты (для Почетной грамоты Собрания депутатов </w:t>
      </w:r>
      <w:r w:rsidR="00C35639">
        <w:t>Печорского</w:t>
      </w:r>
      <w:r>
        <w:t xml:space="preserve"> муниципального округа, Почетной грамоты Главы </w:t>
      </w:r>
      <w:r w:rsidR="00C35639">
        <w:t>Печорского</w:t>
      </w:r>
      <w:r>
        <w:t xml:space="preserve"> муниципального округа);</w:t>
      </w:r>
    </w:p>
    <w:p w:rsidR="00BA4298" w:rsidRDefault="00BA4298" w:rsidP="004E20BE">
      <w:pPr>
        <w:spacing w:line="1" w:lineRule="exact"/>
        <w:ind w:firstLine="720"/>
        <w:jc w:val="both"/>
      </w:pPr>
    </w:p>
    <w:p w:rsidR="00BA4298" w:rsidRDefault="00A51A20" w:rsidP="004E20BE">
      <w:pPr>
        <w:pStyle w:val="11"/>
        <w:numPr>
          <w:ilvl w:val="0"/>
          <w:numId w:val="6"/>
        </w:numPr>
        <w:tabs>
          <w:tab w:val="left" w:pos="1216"/>
        </w:tabs>
        <w:ind w:firstLine="720"/>
        <w:jc w:val="both"/>
      </w:pPr>
      <w:r>
        <w:t xml:space="preserve">образец бланка Благодарности Администрации </w:t>
      </w:r>
      <w:r w:rsidR="00C35639">
        <w:t>Печорского</w:t>
      </w:r>
      <w:r>
        <w:t xml:space="preserve"> муниципального округа.</w:t>
      </w:r>
    </w:p>
    <w:p w:rsidR="00BA4298" w:rsidRDefault="00A51A20" w:rsidP="004E20BE">
      <w:pPr>
        <w:pStyle w:val="11"/>
        <w:numPr>
          <w:ilvl w:val="0"/>
          <w:numId w:val="5"/>
        </w:numPr>
        <w:tabs>
          <w:tab w:val="left" w:pos="1216"/>
        </w:tabs>
        <w:ind w:firstLine="720"/>
        <w:jc w:val="both"/>
      </w:pPr>
      <w:r>
        <w:t>Финансирование расходов на реализацию настоящего решения осуществляется за счет средств местного бюджета, предусматриваемых в решении о местном бюджете на соответствующий финансовый год и плановый период.</w:t>
      </w:r>
    </w:p>
    <w:p w:rsidR="00BA4298" w:rsidRDefault="00A51A20" w:rsidP="004E20BE">
      <w:pPr>
        <w:pStyle w:val="11"/>
        <w:numPr>
          <w:ilvl w:val="0"/>
          <w:numId w:val="5"/>
        </w:numPr>
        <w:tabs>
          <w:tab w:val="left" w:pos="1242"/>
        </w:tabs>
        <w:ind w:firstLine="720"/>
        <w:jc w:val="both"/>
      </w:pPr>
      <w:r>
        <w:t xml:space="preserve">Настоящее решение вступает в силу </w:t>
      </w:r>
      <w:proofErr w:type="gramStart"/>
      <w:r>
        <w:t>с</w:t>
      </w:r>
      <w:proofErr w:type="gramEnd"/>
      <w:r>
        <w:t xml:space="preserve"> даты его официального </w:t>
      </w:r>
      <w:r w:rsidR="00037CAB">
        <w:rPr>
          <w:sz w:val="26"/>
          <w:szCs w:val="26"/>
        </w:rPr>
        <w:t>обнародования</w:t>
      </w:r>
      <w:r>
        <w:t>.</w:t>
      </w:r>
    </w:p>
    <w:p w:rsidR="00BA4298" w:rsidRDefault="00037CAB" w:rsidP="004E20BE">
      <w:pPr>
        <w:pStyle w:val="22"/>
        <w:numPr>
          <w:ilvl w:val="0"/>
          <w:numId w:val="5"/>
        </w:numPr>
        <w:ind w:firstLine="720"/>
        <w:jc w:val="both"/>
        <w:rPr>
          <w:sz w:val="28"/>
          <w:szCs w:val="28"/>
        </w:rPr>
      </w:pPr>
      <w:r>
        <w:rPr>
          <w:sz w:val="26"/>
          <w:szCs w:val="26"/>
        </w:rPr>
        <w:t>Обнародовать</w:t>
      </w:r>
      <w:r w:rsidR="00C35639" w:rsidRPr="00C35639">
        <w:rPr>
          <w:sz w:val="28"/>
          <w:szCs w:val="28"/>
        </w:rPr>
        <w:t xml:space="preserve"> настоящее решение в газете «</w:t>
      </w:r>
      <w:proofErr w:type="gramStart"/>
      <w:r w:rsidR="00C35639" w:rsidRPr="00C35639">
        <w:rPr>
          <w:sz w:val="28"/>
          <w:szCs w:val="28"/>
        </w:rPr>
        <w:t>Печорская</w:t>
      </w:r>
      <w:proofErr w:type="gramEnd"/>
      <w:r w:rsidR="00C35639" w:rsidRPr="00C35639">
        <w:rPr>
          <w:sz w:val="28"/>
          <w:szCs w:val="28"/>
        </w:rPr>
        <w:t xml:space="preserve"> правда» и разместить на официальном сайте муниципального образования Печорский муниципальный округ.</w:t>
      </w:r>
    </w:p>
    <w:p w:rsidR="00C35639" w:rsidRDefault="00C35639" w:rsidP="004E20BE">
      <w:pPr>
        <w:pStyle w:val="22"/>
        <w:rPr>
          <w:sz w:val="28"/>
          <w:szCs w:val="28"/>
        </w:rPr>
      </w:pPr>
    </w:p>
    <w:p w:rsidR="00C35639" w:rsidRDefault="00C35639" w:rsidP="004E20BE">
      <w:pPr>
        <w:ind w:left="360"/>
        <w:rPr>
          <w:rFonts w:ascii="Times New Roman" w:hAnsi="Times New Roman"/>
          <w:sz w:val="28"/>
          <w:szCs w:val="28"/>
        </w:rPr>
      </w:pPr>
      <w:r>
        <w:rPr>
          <w:rFonts w:ascii="Times New Roman" w:hAnsi="Times New Roman"/>
          <w:sz w:val="28"/>
          <w:szCs w:val="28"/>
        </w:rPr>
        <w:t>Председатель Собрания депутатов</w:t>
      </w:r>
    </w:p>
    <w:p w:rsidR="00C35639" w:rsidRDefault="00C35639" w:rsidP="004E20BE">
      <w:pPr>
        <w:ind w:left="360"/>
        <w:rPr>
          <w:rFonts w:ascii="Times New Roman" w:hAnsi="Times New Roman"/>
          <w:sz w:val="28"/>
          <w:szCs w:val="28"/>
        </w:rPr>
      </w:pPr>
      <w:r>
        <w:rPr>
          <w:rFonts w:ascii="Times New Roman" w:hAnsi="Times New Roman"/>
          <w:sz w:val="28"/>
          <w:szCs w:val="28"/>
        </w:rPr>
        <w:t>Печорского муниципального округа                                         В.М. Глотко</w:t>
      </w:r>
    </w:p>
    <w:p w:rsidR="002A0D2D" w:rsidRDefault="002A0D2D" w:rsidP="002A0D2D">
      <w:pPr>
        <w:spacing w:line="1" w:lineRule="exact"/>
      </w:pPr>
      <w:r>
        <w:t xml:space="preserve">                                         А.Л. Мирошниченко</w:t>
      </w:r>
    </w:p>
    <w:p w:rsidR="00BA4298" w:rsidRPr="002A0D2D" w:rsidRDefault="00BA4298" w:rsidP="002A0D2D">
      <w:pPr>
        <w:ind w:firstLine="708"/>
      </w:pPr>
    </w:p>
    <w:sectPr w:rsidR="00BA4298" w:rsidRPr="002A0D2D" w:rsidSect="004E20BE">
      <w:pgSz w:w="11900" w:h="16840"/>
      <w:pgMar w:top="1531" w:right="1134" w:bottom="851" w:left="102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AEB" w:rsidRDefault="00C72AEB">
      <w:r>
        <w:separator/>
      </w:r>
    </w:p>
  </w:endnote>
  <w:endnote w:type="continuationSeparator" w:id="0">
    <w:p w:rsidR="00C72AEB" w:rsidRDefault="00C72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AEB" w:rsidRDefault="00C72AEB"/>
  </w:footnote>
  <w:footnote w:type="continuationSeparator" w:id="0">
    <w:p w:rsidR="00C72AEB" w:rsidRDefault="00C72A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84C64"/>
    <w:multiLevelType w:val="multilevel"/>
    <w:tmpl w:val="D47C4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616460"/>
    <w:multiLevelType w:val="multilevel"/>
    <w:tmpl w:val="E98A051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610ED9"/>
    <w:multiLevelType w:val="multilevel"/>
    <w:tmpl w:val="8D100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C050C0"/>
    <w:multiLevelType w:val="multilevel"/>
    <w:tmpl w:val="2D823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589010F"/>
    <w:multiLevelType w:val="multilevel"/>
    <w:tmpl w:val="98903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BA32A3"/>
    <w:multiLevelType w:val="multilevel"/>
    <w:tmpl w:val="B35A3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BA4298"/>
    <w:rsid w:val="00037CAB"/>
    <w:rsid w:val="00050FF4"/>
    <w:rsid w:val="002065FE"/>
    <w:rsid w:val="002A0D2D"/>
    <w:rsid w:val="004D1051"/>
    <w:rsid w:val="004E20BE"/>
    <w:rsid w:val="00842293"/>
    <w:rsid w:val="00A3332A"/>
    <w:rsid w:val="00A51A20"/>
    <w:rsid w:val="00AB3AB9"/>
    <w:rsid w:val="00BA4298"/>
    <w:rsid w:val="00C35639"/>
    <w:rsid w:val="00C72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rsid w:val="00C35639"/>
    <w:pPr>
      <w:autoSpaceDE w:val="0"/>
      <w:autoSpaceDN w:val="0"/>
      <w:adjustRightInd w:val="0"/>
      <w:spacing w:before="108" w:after="108"/>
      <w:jc w:val="center"/>
      <w:outlineLvl w:val="0"/>
    </w:pPr>
    <w:rPr>
      <w:rFonts w:ascii="Cambria" w:eastAsia="Times New Roman" w:hAnsi="Cambria" w:cs="Times New Roman"/>
      <w:b/>
      <w:color w:val="auto"/>
      <w:kern w:val="32"/>
      <w:sz w:val="32"/>
      <w:szCs w:val="20"/>
      <w:lang w:val="x-none" w:eastAsia="x-none" w:bidi="ar-SA"/>
    </w:rPr>
  </w:style>
  <w:style w:type="paragraph" w:styleId="2">
    <w:name w:val="heading 2"/>
    <w:basedOn w:val="1"/>
    <w:next w:val="a"/>
    <w:link w:val="20"/>
    <w:qFormat/>
    <w:rsid w:val="00C35639"/>
    <w:pPr>
      <w:outlineLvl w:val="1"/>
    </w:pPr>
    <w:rPr>
      <w:i/>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3">
    <w:name w:val="Заголовок №1"/>
    <w:basedOn w:val="a"/>
    <w:link w:val="12"/>
    <w:pPr>
      <w:spacing w:after="280"/>
      <w:jc w:val="center"/>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rPr>
      <w:rFonts w:ascii="Times New Roman" w:eastAsia="Times New Roman" w:hAnsi="Times New Roman" w:cs="Times New Roman"/>
    </w:rPr>
  </w:style>
  <w:style w:type="paragraph" w:styleId="a4">
    <w:name w:val="Balloon Text"/>
    <w:basedOn w:val="a"/>
    <w:link w:val="a5"/>
    <w:uiPriority w:val="99"/>
    <w:semiHidden/>
    <w:unhideWhenUsed/>
    <w:rsid w:val="00C35639"/>
    <w:rPr>
      <w:rFonts w:ascii="Tahoma" w:hAnsi="Tahoma" w:cs="Tahoma"/>
      <w:sz w:val="16"/>
      <w:szCs w:val="16"/>
    </w:rPr>
  </w:style>
  <w:style w:type="character" w:customStyle="1" w:styleId="a5">
    <w:name w:val="Текст выноски Знак"/>
    <w:basedOn w:val="a0"/>
    <w:link w:val="a4"/>
    <w:uiPriority w:val="99"/>
    <w:semiHidden/>
    <w:rsid w:val="00C35639"/>
    <w:rPr>
      <w:rFonts w:ascii="Tahoma" w:hAnsi="Tahoma" w:cs="Tahoma"/>
      <w:color w:val="000000"/>
      <w:sz w:val="16"/>
      <w:szCs w:val="16"/>
    </w:rPr>
  </w:style>
  <w:style w:type="character" w:customStyle="1" w:styleId="10">
    <w:name w:val="Заголовок 1 Знак"/>
    <w:basedOn w:val="a0"/>
    <w:link w:val="1"/>
    <w:rsid w:val="00C35639"/>
    <w:rPr>
      <w:rFonts w:ascii="Cambria" w:eastAsia="Times New Roman" w:hAnsi="Cambria" w:cs="Times New Roman"/>
      <w:b/>
      <w:kern w:val="32"/>
      <w:sz w:val="32"/>
      <w:szCs w:val="20"/>
      <w:lang w:val="x-none" w:eastAsia="x-none" w:bidi="ar-SA"/>
    </w:rPr>
  </w:style>
  <w:style w:type="character" w:customStyle="1" w:styleId="20">
    <w:name w:val="Заголовок 2 Знак"/>
    <w:basedOn w:val="a0"/>
    <w:link w:val="2"/>
    <w:rsid w:val="00C35639"/>
    <w:rPr>
      <w:rFonts w:ascii="Cambria" w:eastAsia="Times New Roman" w:hAnsi="Cambria" w:cs="Times New Roman"/>
      <w:b/>
      <w:i/>
      <w:sz w:val="28"/>
      <w:szCs w:val="20"/>
      <w:lang w:val="x-none" w:eastAsia="x-none" w:bidi="ar-SA"/>
    </w:rPr>
  </w:style>
  <w:style w:type="paragraph" w:styleId="a6">
    <w:name w:val="Body Text"/>
    <w:basedOn w:val="a"/>
    <w:link w:val="a7"/>
    <w:rsid w:val="00842293"/>
    <w:pPr>
      <w:widowControl/>
      <w:overflowPunct w:val="0"/>
      <w:autoSpaceDE w:val="0"/>
      <w:autoSpaceDN w:val="0"/>
      <w:adjustRightInd w:val="0"/>
      <w:spacing w:after="120"/>
    </w:pPr>
    <w:rPr>
      <w:rFonts w:ascii="Times New Roman" w:eastAsia="Times New Roman" w:hAnsi="Times New Roman" w:cs="Times New Roman"/>
      <w:color w:val="auto"/>
      <w:sz w:val="20"/>
      <w:szCs w:val="20"/>
      <w:lang w:val="x-none" w:eastAsia="x-none" w:bidi="ar-SA"/>
    </w:rPr>
  </w:style>
  <w:style w:type="character" w:customStyle="1" w:styleId="a7">
    <w:name w:val="Основной текст Знак"/>
    <w:basedOn w:val="a0"/>
    <w:link w:val="a6"/>
    <w:rsid w:val="00842293"/>
    <w:rPr>
      <w:rFonts w:ascii="Times New Roman" w:eastAsia="Times New Roman" w:hAnsi="Times New Roman" w:cs="Times New Roman"/>
      <w:sz w:val="20"/>
      <w:szCs w:val="20"/>
      <w:lang w:val="x-none" w:eastAsia="x-non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rsid w:val="00C35639"/>
    <w:pPr>
      <w:autoSpaceDE w:val="0"/>
      <w:autoSpaceDN w:val="0"/>
      <w:adjustRightInd w:val="0"/>
      <w:spacing w:before="108" w:after="108"/>
      <w:jc w:val="center"/>
      <w:outlineLvl w:val="0"/>
    </w:pPr>
    <w:rPr>
      <w:rFonts w:ascii="Cambria" w:eastAsia="Times New Roman" w:hAnsi="Cambria" w:cs="Times New Roman"/>
      <w:b/>
      <w:color w:val="auto"/>
      <w:kern w:val="32"/>
      <w:sz w:val="32"/>
      <w:szCs w:val="20"/>
      <w:lang w:val="x-none" w:eastAsia="x-none" w:bidi="ar-SA"/>
    </w:rPr>
  </w:style>
  <w:style w:type="paragraph" w:styleId="2">
    <w:name w:val="heading 2"/>
    <w:basedOn w:val="1"/>
    <w:next w:val="a"/>
    <w:link w:val="20"/>
    <w:qFormat/>
    <w:rsid w:val="00C35639"/>
    <w:pPr>
      <w:outlineLvl w:val="1"/>
    </w:pPr>
    <w:rPr>
      <w:i/>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3">
    <w:name w:val="Заголовок №1"/>
    <w:basedOn w:val="a"/>
    <w:link w:val="12"/>
    <w:pPr>
      <w:spacing w:after="280"/>
      <w:jc w:val="center"/>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rPr>
      <w:rFonts w:ascii="Times New Roman" w:eastAsia="Times New Roman" w:hAnsi="Times New Roman" w:cs="Times New Roman"/>
    </w:rPr>
  </w:style>
  <w:style w:type="paragraph" w:styleId="a4">
    <w:name w:val="Balloon Text"/>
    <w:basedOn w:val="a"/>
    <w:link w:val="a5"/>
    <w:uiPriority w:val="99"/>
    <w:semiHidden/>
    <w:unhideWhenUsed/>
    <w:rsid w:val="00C35639"/>
    <w:rPr>
      <w:rFonts w:ascii="Tahoma" w:hAnsi="Tahoma" w:cs="Tahoma"/>
      <w:sz w:val="16"/>
      <w:szCs w:val="16"/>
    </w:rPr>
  </w:style>
  <w:style w:type="character" w:customStyle="1" w:styleId="a5">
    <w:name w:val="Текст выноски Знак"/>
    <w:basedOn w:val="a0"/>
    <w:link w:val="a4"/>
    <w:uiPriority w:val="99"/>
    <w:semiHidden/>
    <w:rsid w:val="00C35639"/>
    <w:rPr>
      <w:rFonts w:ascii="Tahoma" w:hAnsi="Tahoma" w:cs="Tahoma"/>
      <w:color w:val="000000"/>
      <w:sz w:val="16"/>
      <w:szCs w:val="16"/>
    </w:rPr>
  </w:style>
  <w:style w:type="character" w:customStyle="1" w:styleId="10">
    <w:name w:val="Заголовок 1 Знак"/>
    <w:basedOn w:val="a0"/>
    <w:link w:val="1"/>
    <w:rsid w:val="00C35639"/>
    <w:rPr>
      <w:rFonts w:ascii="Cambria" w:eastAsia="Times New Roman" w:hAnsi="Cambria" w:cs="Times New Roman"/>
      <w:b/>
      <w:kern w:val="32"/>
      <w:sz w:val="32"/>
      <w:szCs w:val="20"/>
      <w:lang w:val="x-none" w:eastAsia="x-none" w:bidi="ar-SA"/>
    </w:rPr>
  </w:style>
  <w:style w:type="character" w:customStyle="1" w:styleId="20">
    <w:name w:val="Заголовок 2 Знак"/>
    <w:basedOn w:val="a0"/>
    <w:link w:val="2"/>
    <w:rsid w:val="00C35639"/>
    <w:rPr>
      <w:rFonts w:ascii="Cambria" w:eastAsia="Times New Roman" w:hAnsi="Cambria" w:cs="Times New Roman"/>
      <w:b/>
      <w:i/>
      <w:sz w:val="28"/>
      <w:szCs w:val="20"/>
      <w:lang w:val="x-none" w:eastAsia="x-none" w:bidi="ar-SA"/>
    </w:rPr>
  </w:style>
  <w:style w:type="paragraph" w:styleId="a6">
    <w:name w:val="Body Text"/>
    <w:basedOn w:val="a"/>
    <w:link w:val="a7"/>
    <w:rsid w:val="00842293"/>
    <w:pPr>
      <w:widowControl/>
      <w:overflowPunct w:val="0"/>
      <w:autoSpaceDE w:val="0"/>
      <w:autoSpaceDN w:val="0"/>
      <w:adjustRightInd w:val="0"/>
      <w:spacing w:after="120"/>
    </w:pPr>
    <w:rPr>
      <w:rFonts w:ascii="Times New Roman" w:eastAsia="Times New Roman" w:hAnsi="Times New Roman" w:cs="Times New Roman"/>
      <w:color w:val="auto"/>
      <w:sz w:val="20"/>
      <w:szCs w:val="20"/>
      <w:lang w:val="x-none" w:eastAsia="x-none" w:bidi="ar-SA"/>
    </w:rPr>
  </w:style>
  <w:style w:type="character" w:customStyle="1" w:styleId="a7">
    <w:name w:val="Основной текст Знак"/>
    <w:basedOn w:val="a0"/>
    <w:link w:val="a6"/>
    <w:rsid w:val="00842293"/>
    <w:rPr>
      <w:rFonts w:ascii="Times New Roman" w:eastAsia="Times New Roman" w:hAnsi="Times New Roman" w:cs="Times New Roman"/>
      <w:sz w:val="20"/>
      <w:szCs w:val="20"/>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711</Words>
  <Characters>4058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Решение №95.docx</vt:lpstr>
    </vt:vector>
  </TitlesOfParts>
  <Company>Microsoft</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№95.docx</dc:title>
  <dc:creator>Виктор</dc:creator>
  <cp:lastModifiedBy>Управляющий делами</cp:lastModifiedBy>
  <cp:revision>7</cp:revision>
  <cp:lastPrinted>2025-10-29T12:00:00Z</cp:lastPrinted>
  <dcterms:created xsi:type="dcterms:W3CDTF">2025-10-06T13:10:00Z</dcterms:created>
  <dcterms:modified xsi:type="dcterms:W3CDTF">2025-11-13T08:26:00Z</dcterms:modified>
</cp:coreProperties>
</file>