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7550B0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550B0">
      <w:pPr>
        <w:ind w:left="-567"/>
        <w:jc w:val="center"/>
        <w:rPr>
          <w:b/>
          <w:sz w:val="32"/>
          <w:szCs w:val="32"/>
        </w:rPr>
      </w:pPr>
    </w:p>
    <w:p w:rsidR="007B0050" w:rsidRPr="00CE2D00" w:rsidRDefault="007B0050" w:rsidP="007550B0">
      <w:pPr>
        <w:ind w:left="-567"/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7550B0">
      <w:pPr>
        <w:tabs>
          <w:tab w:val="left" w:pos="9498"/>
        </w:tabs>
        <w:spacing w:line="276" w:lineRule="auto"/>
        <w:ind w:left="-567"/>
        <w:rPr>
          <w:sz w:val="16"/>
          <w:szCs w:val="16"/>
        </w:rPr>
      </w:pPr>
    </w:p>
    <w:p w:rsidR="00791B7E" w:rsidRPr="00A93B75" w:rsidRDefault="00265FC1" w:rsidP="00A93B75">
      <w:pPr>
        <w:tabs>
          <w:tab w:val="left" w:pos="9498"/>
        </w:tabs>
        <w:rPr>
          <w:sz w:val="22"/>
          <w:szCs w:val="22"/>
          <w:u w:val="single"/>
        </w:rPr>
      </w:pPr>
      <w:r w:rsidRPr="00A93B75">
        <w:rPr>
          <w:sz w:val="22"/>
          <w:szCs w:val="22"/>
        </w:rPr>
        <w:t>о</w:t>
      </w:r>
      <w:r w:rsidR="00A970B8" w:rsidRPr="00A93B75">
        <w:rPr>
          <w:sz w:val="22"/>
          <w:szCs w:val="22"/>
        </w:rPr>
        <w:t xml:space="preserve">т </w:t>
      </w:r>
      <w:r w:rsidR="00495994" w:rsidRPr="00A93B75">
        <w:rPr>
          <w:sz w:val="22"/>
          <w:szCs w:val="22"/>
        </w:rPr>
        <w:t xml:space="preserve"> </w:t>
      </w:r>
      <w:r w:rsidR="000050D1" w:rsidRPr="00A93B75">
        <w:rPr>
          <w:sz w:val="22"/>
          <w:szCs w:val="22"/>
          <w:u w:val="single"/>
        </w:rPr>
        <w:t>2</w:t>
      </w:r>
      <w:r w:rsidR="007550B0" w:rsidRPr="00A93B75">
        <w:rPr>
          <w:sz w:val="22"/>
          <w:szCs w:val="22"/>
          <w:u w:val="single"/>
        </w:rPr>
        <w:t>1.1</w:t>
      </w:r>
      <w:r w:rsidR="000050D1" w:rsidRPr="00A93B75">
        <w:rPr>
          <w:sz w:val="22"/>
          <w:szCs w:val="22"/>
          <w:u w:val="single"/>
        </w:rPr>
        <w:t>1</w:t>
      </w:r>
      <w:r w:rsidR="002549BF" w:rsidRPr="00A93B75">
        <w:rPr>
          <w:sz w:val="22"/>
          <w:szCs w:val="22"/>
          <w:u w:val="single"/>
        </w:rPr>
        <w:t>.</w:t>
      </w:r>
      <w:r w:rsidR="0088122A" w:rsidRPr="00A93B75">
        <w:rPr>
          <w:sz w:val="22"/>
          <w:szCs w:val="22"/>
          <w:u w:val="single"/>
        </w:rPr>
        <w:t>202</w:t>
      </w:r>
      <w:r w:rsidR="00025FAE" w:rsidRPr="00A93B75">
        <w:rPr>
          <w:sz w:val="22"/>
          <w:szCs w:val="22"/>
          <w:u w:val="single"/>
        </w:rPr>
        <w:t>5</w:t>
      </w:r>
      <w:r w:rsidR="00A970B8" w:rsidRPr="00A93B75">
        <w:rPr>
          <w:sz w:val="22"/>
          <w:szCs w:val="22"/>
          <w:u w:val="single"/>
        </w:rPr>
        <w:t xml:space="preserve"> г.</w:t>
      </w:r>
      <w:r w:rsidR="00A970B8" w:rsidRPr="00A93B75">
        <w:rPr>
          <w:sz w:val="22"/>
          <w:szCs w:val="22"/>
        </w:rPr>
        <w:t xml:space="preserve">  </w:t>
      </w:r>
      <w:r w:rsidR="00A970B8" w:rsidRPr="00A93B75">
        <w:rPr>
          <w:sz w:val="22"/>
          <w:szCs w:val="22"/>
          <w:u w:val="single"/>
        </w:rPr>
        <w:t>№</w:t>
      </w:r>
      <w:r w:rsidR="007B0050" w:rsidRPr="00A93B75">
        <w:rPr>
          <w:sz w:val="22"/>
          <w:szCs w:val="22"/>
          <w:u w:val="single"/>
        </w:rPr>
        <w:t xml:space="preserve"> </w:t>
      </w:r>
      <w:r w:rsidR="000050D1" w:rsidRPr="00A93B75">
        <w:rPr>
          <w:sz w:val="22"/>
          <w:szCs w:val="22"/>
          <w:u w:val="single"/>
        </w:rPr>
        <w:t>1</w:t>
      </w:r>
      <w:r w:rsidR="00A93B75" w:rsidRPr="00A93B75">
        <w:rPr>
          <w:sz w:val="22"/>
          <w:szCs w:val="22"/>
          <w:u w:val="single"/>
        </w:rPr>
        <w:t>1</w:t>
      </w:r>
      <w:r w:rsidR="00222E78" w:rsidRPr="00A93B75">
        <w:rPr>
          <w:sz w:val="22"/>
          <w:szCs w:val="22"/>
          <w:u w:val="single"/>
        </w:rPr>
        <w:t xml:space="preserve">      </w:t>
      </w:r>
    </w:p>
    <w:p w:rsidR="005409EF" w:rsidRPr="00A93B75" w:rsidRDefault="004C14D9" w:rsidP="00A93B75">
      <w:pPr>
        <w:tabs>
          <w:tab w:val="left" w:pos="9498"/>
        </w:tabs>
        <w:rPr>
          <w:sz w:val="22"/>
          <w:szCs w:val="22"/>
        </w:rPr>
      </w:pPr>
      <w:r w:rsidRPr="00A93B75">
        <w:rPr>
          <w:sz w:val="22"/>
          <w:szCs w:val="22"/>
        </w:rPr>
        <w:t xml:space="preserve"> </w:t>
      </w:r>
      <w:r w:rsidR="00A970B8" w:rsidRPr="00A93B75">
        <w:rPr>
          <w:sz w:val="22"/>
          <w:szCs w:val="22"/>
        </w:rPr>
        <w:t>г. Печоры</w:t>
      </w:r>
    </w:p>
    <w:p w:rsidR="00A93B75" w:rsidRPr="00A93B75" w:rsidRDefault="00A93B75" w:rsidP="00A93B75">
      <w:pPr>
        <w:tabs>
          <w:tab w:val="left" w:pos="9498"/>
        </w:tabs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A93B75" w:rsidRPr="00A93B75" w:rsidTr="00C52A85">
        <w:tc>
          <w:tcPr>
            <w:tcW w:w="5353" w:type="dxa"/>
            <w:shd w:val="clear" w:color="auto" w:fill="auto"/>
          </w:tcPr>
          <w:p w:rsidR="00A93B75" w:rsidRPr="00A93B75" w:rsidRDefault="00A93B75" w:rsidP="00A93B75">
            <w:pPr>
              <w:jc w:val="both"/>
              <w:rPr>
                <w:sz w:val="22"/>
                <w:szCs w:val="22"/>
              </w:rPr>
            </w:pPr>
            <w:r w:rsidRPr="00A93B75">
              <w:rPr>
                <w:sz w:val="22"/>
                <w:szCs w:val="22"/>
              </w:rPr>
              <w:t>О проведении публичных слушаний по обсуждению и утверждению проекта планировки и проекта межевания территорий</w:t>
            </w:r>
          </w:p>
          <w:p w:rsidR="00A93B75" w:rsidRPr="00A93B75" w:rsidRDefault="00A93B75" w:rsidP="00A93B75">
            <w:pPr>
              <w:jc w:val="both"/>
              <w:rPr>
                <w:sz w:val="22"/>
                <w:szCs w:val="22"/>
              </w:rPr>
            </w:pPr>
            <w:r w:rsidRPr="00A93B75">
              <w:rPr>
                <w:sz w:val="22"/>
                <w:szCs w:val="22"/>
              </w:rPr>
              <w:t xml:space="preserve"> </w:t>
            </w:r>
          </w:p>
        </w:tc>
      </w:tr>
    </w:tbl>
    <w:p w:rsidR="00A93B75" w:rsidRPr="00A93B75" w:rsidRDefault="00A93B75" w:rsidP="00A93B75">
      <w:pPr>
        <w:ind w:firstLine="708"/>
        <w:jc w:val="both"/>
        <w:rPr>
          <w:sz w:val="22"/>
          <w:szCs w:val="22"/>
        </w:rPr>
      </w:pPr>
      <w:r w:rsidRPr="00A93B75">
        <w:rPr>
          <w:sz w:val="22"/>
          <w:szCs w:val="22"/>
        </w:rPr>
        <w:t>В соответствии со статьями 43, 45, 46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</w:t>
      </w:r>
    </w:p>
    <w:p w:rsidR="00A93B75" w:rsidRPr="00A93B75" w:rsidRDefault="00A93B75" w:rsidP="00A93B75">
      <w:pPr>
        <w:ind w:firstLine="708"/>
        <w:jc w:val="both"/>
        <w:rPr>
          <w:sz w:val="22"/>
          <w:szCs w:val="22"/>
        </w:rPr>
      </w:pPr>
    </w:p>
    <w:p w:rsidR="00A93B75" w:rsidRPr="00A93B75" w:rsidRDefault="00A93B75" w:rsidP="00A93B75">
      <w:pPr>
        <w:jc w:val="center"/>
        <w:rPr>
          <w:sz w:val="22"/>
          <w:szCs w:val="22"/>
        </w:rPr>
      </w:pPr>
      <w:r w:rsidRPr="00A93B75">
        <w:rPr>
          <w:sz w:val="22"/>
          <w:szCs w:val="22"/>
        </w:rPr>
        <w:t>ПОСТАНОВЛЯЮ:</w:t>
      </w:r>
    </w:p>
    <w:p w:rsidR="00A93B75" w:rsidRPr="00A93B75" w:rsidRDefault="00A93B75" w:rsidP="00A93B75">
      <w:pPr>
        <w:ind w:firstLine="851"/>
        <w:jc w:val="both"/>
        <w:rPr>
          <w:b/>
          <w:sz w:val="22"/>
          <w:szCs w:val="22"/>
        </w:rPr>
      </w:pP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1. Провести 03 декабря 2025 в 11 часов 00 минут, в здании по адресу:  ул. Свободы, д. 34, первый этаж, </w:t>
      </w:r>
      <w:proofErr w:type="spellStart"/>
      <w:r w:rsidRPr="00A93B75">
        <w:rPr>
          <w:sz w:val="22"/>
          <w:szCs w:val="22"/>
        </w:rPr>
        <w:t>каб</w:t>
      </w:r>
      <w:proofErr w:type="spellEnd"/>
      <w:r w:rsidRPr="00A93B75">
        <w:rPr>
          <w:sz w:val="22"/>
          <w:szCs w:val="22"/>
        </w:rPr>
        <w:t>. №4, Территориального отдела Печоры публичные слушания по обсуждению и утверждению проекта планировки и проекта межевания территорий: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 площадью 5,9 га, с местоположением: </w:t>
      </w:r>
      <w:proofErr w:type="gramStart"/>
      <w:r w:rsidRPr="00A93B75">
        <w:rPr>
          <w:sz w:val="22"/>
          <w:szCs w:val="22"/>
        </w:rPr>
        <w:t xml:space="preserve">Печорский </w:t>
      </w:r>
      <w:proofErr w:type="spellStart"/>
      <w:r w:rsidRPr="00A93B75">
        <w:rPr>
          <w:sz w:val="22"/>
          <w:szCs w:val="22"/>
        </w:rPr>
        <w:t>м.о</w:t>
      </w:r>
      <w:proofErr w:type="spellEnd"/>
      <w:r w:rsidRPr="00A93B75">
        <w:rPr>
          <w:sz w:val="22"/>
          <w:szCs w:val="22"/>
        </w:rPr>
        <w:t xml:space="preserve">. д. Машково; площадью 3,1 га, с местоположением: г. Печоры, ул. Нутрецово; </w:t>
      </w:r>
      <w:proofErr w:type="gramEnd"/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площадью 1,5 га, с местоположением: Печорский </w:t>
      </w:r>
      <w:proofErr w:type="spellStart"/>
      <w:r w:rsidRPr="00A93B75">
        <w:rPr>
          <w:sz w:val="22"/>
          <w:szCs w:val="22"/>
        </w:rPr>
        <w:t>м.о</w:t>
      </w:r>
      <w:proofErr w:type="spellEnd"/>
      <w:r w:rsidRPr="00A93B75">
        <w:rPr>
          <w:sz w:val="22"/>
          <w:szCs w:val="22"/>
        </w:rPr>
        <w:t xml:space="preserve">., д. </w:t>
      </w:r>
      <w:proofErr w:type="spellStart"/>
      <w:r w:rsidRPr="00A93B75">
        <w:rPr>
          <w:sz w:val="22"/>
          <w:szCs w:val="22"/>
        </w:rPr>
        <w:t>Горохово</w:t>
      </w:r>
      <w:proofErr w:type="spellEnd"/>
      <w:r w:rsidRPr="00A93B75">
        <w:rPr>
          <w:sz w:val="22"/>
          <w:szCs w:val="22"/>
        </w:rPr>
        <w:t xml:space="preserve">; площадью 9,8 га, с местоположением: Печорский </w:t>
      </w:r>
      <w:proofErr w:type="spellStart"/>
      <w:r w:rsidRPr="00A93B75">
        <w:rPr>
          <w:sz w:val="22"/>
          <w:szCs w:val="22"/>
        </w:rPr>
        <w:t>м.о</w:t>
      </w:r>
      <w:proofErr w:type="spellEnd"/>
      <w:r w:rsidRPr="00A93B75">
        <w:rPr>
          <w:sz w:val="22"/>
          <w:szCs w:val="22"/>
        </w:rPr>
        <w:t>., д. Иваново-Болото;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 площадью 6,1 га, с местоположением: Печорский </w:t>
      </w:r>
      <w:proofErr w:type="spellStart"/>
      <w:r w:rsidRPr="00A93B75">
        <w:rPr>
          <w:sz w:val="22"/>
          <w:szCs w:val="22"/>
        </w:rPr>
        <w:t>м.о</w:t>
      </w:r>
      <w:proofErr w:type="spellEnd"/>
      <w:r w:rsidRPr="00A93B75">
        <w:rPr>
          <w:sz w:val="22"/>
          <w:szCs w:val="22"/>
        </w:rPr>
        <w:t xml:space="preserve">., д. </w:t>
      </w:r>
      <w:proofErr w:type="spellStart"/>
      <w:r w:rsidRPr="00A93B75">
        <w:rPr>
          <w:sz w:val="22"/>
          <w:szCs w:val="22"/>
        </w:rPr>
        <w:t>Моложва</w:t>
      </w:r>
      <w:proofErr w:type="spellEnd"/>
      <w:r w:rsidRPr="00A93B75">
        <w:rPr>
          <w:sz w:val="22"/>
          <w:szCs w:val="22"/>
        </w:rPr>
        <w:t>;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 площадью 9,9 га, с местоположением: Печорский </w:t>
      </w:r>
      <w:proofErr w:type="spellStart"/>
      <w:r w:rsidRPr="00A93B75">
        <w:rPr>
          <w:sz w:val="22"/>
          <w:szCs w:val="22"/>
        </w:rPr>
        <w:t>м.о</w:t>
      </w:r>
      <w:proofErr w:type="spellEnd"/>
      <w:r w:rsidRPr="00A93B75">
        <w:rPr>
          <w:sz w:val="22"/>
          <w:szCs w:val="22"/>
        </w:rPr>
        <w:t>., д. Лисье;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 площадью 1,8 га, с местоположением: </w:t>
      </w:r>
      <w:proofErr w:type="gramStart"/>
      <w:r w:rsidRPr="00A93B75">
        <w:rPr>
          <w:sz w:val="22"/>
          <w:szCs w:val="22"/>
        </w:rPr>
        <w:t>Печорский</w:t>
      </w:r>
      <w:proofErr w:type="gramEnd"/>
      <w:r w:rsidRPr="00A93B75">
        <w:rPr>
          <w:sz w:val="22"/>
          <w:szCs w:val="22"/>
        </w:rPr>
        <w:t xml:space="preserve"> </w:t>
      </w:r>
      <w:proofErr w:type="spellStart"/>
      <w:r w:rsidRPr="00A93B75">
        <w:rPr>
          <w:sz w:val="22"/>
          <w:szCs w:val="22"/>
        </w:rPr>
        <w:t>м.о</w:t>
      </w:r>
      <w:proofErr w:type="spellEnd"/>
      <w:r w:rsidRPr="00A93B75">
        <w:rPr>
          <w:sz w:val="22"/>
          <w:szCs w:val="22"/>
        </w:rPr>
        <w:t>., д. Большая Гверстонь, Псковской области.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2. Подготовку и проведение публичных слушаний по вопросам, указанным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A93B75">
        <w:rPr>
          <w:sz w:val="22"/>
          <w:szCs w:val="22"/>
        </w:rPr>
        <w:t>Зубикову</w:t>
      </w:r>
      <w:proofErr w:type="spellEnd"/>
      <w:r w:rsidRPr="00A93B75">
        <w:rPr>
          <w:sz w:val="22"/>
          <w:szCs w:val="22"/>
        </w:rPr>
        <w:t xml:space="preserve"> Юлию Сергеевну.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>3.  Опубликовать информационное сообщение  о начале и  проведении публичных слушаний в газете «</w:t>
      </w:r>
      <w:proofErr w:type="gramStart"/>
      <w:r w:rsidRPr="00A93B75">
        <w:rPr>
          <w:sz w:val="22"/>
          <w:szCs w:val="22"/>
        </w:rPr>
        <w:t>Печорская</w:t>
      </w:r>
      <w:proofErr w:type="gramEnd"/>
      <w:r w:rsidRPr="00A93B75">
        <w:rPr>
          <w:sz w:val="22"/>
          <w:szCs w:val="22"/>
        </w:rPr>
        <w:t xml:space="preserve">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порядке.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>1.</w:t>
      </w:r>
      <w:r w:rsidRPr="00A93B75">
        <w:rPr>
          <w:sz w:val="22"/>
          <w:szCs w:val="22"/>
        </w:rPr>
        <w:tab/>
        <w:t xml:space="preserve"> Определить местом размещения материалов информационного характера официальный информационный стенд Территориального отдела Печоры по адресу: </w:t>
      </w:r>
      <w:proofErr w:type="gramStart"/>
      <w:r w:rsidRPr="00A93B75">
        <w:rPr>
          <w:sz w:val="22"/>
          <w:szCs w:val="22"/>
        </w:rPr>
        <w:t>Псковская</w:t>
      </w:r>
      <w:proofErr w:type="gramEnd"/>
      <w:r w:rsidRPr="00A93B75">
        <w:rPr>
          <w:sz w:val="22"/>
          <w:szCs w:val="22"/>
        </w:rPr>
        <w:t xml:space="preserve"> обл., Печорский р-он, г. Печоры, ул. Свободы, д.34 (первый этаж).</w:t>
      </w:r>
    </w:p>
    <w:p w:rsidR="00A93B75" w:rsidRPr="00A93B75" w:rsidRDefault="00A93B75" w:rsidP="00A93B75">
      <w:pPr>
        <w:ind w:firstLine="567"/>
        <w:jc w:val="both"/>
        <w:rPr>
          <w:sz w:val="22"/>
          <w:szCs w:val="22"/>
        </w:rPr>
      </w:pPr>
      <w:r w:rsidRPr="00A93B75">
        <w:rPr>
          <w:sz w:val="22"/>
          <w:szCs w:val="22"/>
        </w:rPr>
        <w:t>2.</w:t>
      </w:r>
      <w:r w:rsidRPr="00A93B75">
        <w:rPr>
          <w:sz w:val="22"/>
          <w:szCs w:val="22"/>
        </w:rPr>
        <w:tab/>
        <w:t>Определить местом размещения материалов информационного характера, прием предложений, замечаний по вопросу прове</w:t>
      </w:r>
      <w:r w:rsidR="00B2271E">
        <w:rPr>
          <w:sz w:val="22"/>
          <w:szCs w:val="22"/>
        </w:rPr>
        <w:t>дения публичных слушаний с 19.11</w:t>
      </w:r>
      <w:bookmarkStart w:id="0" w:name="_GoBack"/>
      <w:bookmarkEnd w:id="0"/>
      <w:r w:rsidRPr="00A93B75">
        <w:rPr>
          <w:sz w:val="22"/>
          <w:szCs w:val="22"/>
        </w:rPr>
        <w:t>.2025 по 02.12.2025 г. по адресу:  ул. Свободы, д. 34, третий этаж (налево)  - Управление по имущественным  и земельным  отношениям, телефон для справок 8(81148)2-19-41.</w:t>
      </w:r>
    </w:p>
    <w:p w:rsidR="00A93B75" w:rsidRPr="00A93B75" w:rsidRDefault="00A93B75" w:rsidP="00A93B75">
      <w:pPr>
        <w:tabs>
          <w:tab w:val="left" w:pos="9498"/>
        </w:tabs>
        <w:rPr>
          <w:sz w:val="22"/>
          <w:szCs w:val="22"/>
        </w:rPr>
      </w:pPr>
    </w:p>
    <w:p w:rsidR="00171D1D" w:rsidRPr="00A93B75" w:rsidRDefault="00171D1D" w:rsidP="00A93B75">
      <w:pPr>
        <w:ind w:left="-567"/>
        <w:jc w:val="both"/>
        <w:rPr>
          <w:sz w:val="22"/>
          <w:szCs w:val="22"/>
        </w:rPr>
      </w:pPr>
    </w:p>
    <w:p w:rsidR="00661A73" w:rsidRPr="00A93B75" w:rsidRDefault="00661A73" w:rsidP="00A93B75">
      <w:pPr>
        <w:spacing w:before="240"/>
        <w:jc w:val="both"/>
        <w:rPr>
          <w:sz w:val="22"/>
          <w:szCs w:val="22"/>
        </w:rPr>
      </w:pPr>
      <w:r w:rsidRPr="00A93B75">
        <w:rPr>
          <w:sz w:val="22"/>
          <w:szCs w:val="22"/>
        </w:rPr>
        <w:t>Глав</w:t>
      </w:r>
      <w:r w:rsidR="000050D1" w:rsidRPr="00A93B75">
        <w:rPr>
          <w:sz w:val="22"/>
          <w:szCs w:val="22"/>
        </w:rPr>
        <w:t>а</w:t>
      </w:r>
      <w:r w:rsidRPr="00A93B75">
        <w:rPr>
          <w:sz w:val="22"/>
          <w:szCs w:val="22"/>
        </w:rPr>
        <w:t xml:space="preserve"> Печорского муниципального округа       </w:t>
      </w:r>
      <w:r w:rsidR="000174FA" w:rsidRPr="00A93B75">
        <w:rPr>
          <w:sz w:val="22"/>
          <w:szCs w:val="22"/>
        </w:rPr>
        <w:t xml:space="preserve"> </w:t>
      </w:r>
      <w:r w:rsidRPr="00A93B75">
        <w:rPr>
          <w:sz w:val="22"/>
          <w:szCs w:val="22"/>
        </w:rPr>
        <w:t xml:space="preserve">                </w:t>
      </w:r>
      <w:r w:rsidR="00D73C7B" w:rsidRPr="00A93B75">
        <w:rPr>
          <w:sz w:val="22"/>
          <w:szCs w:val="22"/>
        </w:rPr>
        <w:t xml:space="preserve">               </w:t>
      </w:r>
      <w:r w:rsidR="007550B0" w:rsidRPr="00A93B75">
        <w:rPr>
          <w:sz w:val="22"/>
          <w:szCs w:val="22"/>
        </w:rPr>
        <w:t xml:space="preserve">          </w:t>
      </w:r>
      <w:r w:rsidR="000050D1" w:rsidRPr="00A93B75">
        <w:rPr>
          <w:sz w:val="22"/>
          <w:szCs w:val="22"/>
        </w:rPr>
        <w:t xml:space="preserve">            </w:t>
      </w:r>
      <w:r w:rsidR="00A93B75">
        <w:rPr>
          <w:sz w:val="22"/>
          <w:szCs w:val="22"/>
        </w:rPr>
        <w:t xml:space="preserve">         </w:t>
      </w:r>
      <w:r w:rsidR="000050D1" w:rsidRPr="00A93B75">
        <w:rPr>
          <w:sz w:val="22"/>
          <w:szCs w:val="22"/>
        </w:rPr>
        <w:t xml:space="preserve"> </w:t>
      </w:r>
      <w:r w:rsidR="007550B0" w:rsidRPr="00A93B75">
        <w:rPr>
          <w:sz w:val="22"/>
          <w:szCs w:val="22"/>
        </w:rPr>
        <w:t xml:space="preserve"> </w:t>
      </w:r>
      <w:r w:rsidR="00D73C7B" w:rsidRPr="00A93B75">
        <w:rPr>
          <w:sz w:val="22"/>
          <w:szCs w:val="22"/>
        </w:rPr>
        <w:t xml:space="preserve"> </w:t>
      </w:r>
      <w:r w:rsidRPr="00A93B75">
        <w:rPr>
          <w:sz w:val="22"/>
          <w:szCs w:val="22"/>
        </w:rPr>
        <w:t xml:space="preserve"> </w:t>
      </w:r>
      <w:proofErr w:type="spellStart"/>
      <w:r w:rsidR="000050D1" w:rsidRPr="00A93B75">
        <w:rPr>
          <w:sz w:val="22"/>
          <w:szCs w:val="22"/>
        </w:rPr>
        <w:t>В.А.Зайцев</w:t>
      </w:r>
      <w:proofErr w:type="spellEnd"/>
    </w:p>
    <w:p w:rsidR="00661A73" w:rsidRPr="00A93B75" w:rsidRDefault="00661A73" w:rsidP="00A93B75">
      <w:pPr>
        <w:tabs>
          <w:tab w:val="left" w:pos="9498"/>
          <w:tab w:val="left" w:pos="9639"/>
        </w:tabs>
        <w:jc w:val="both"/>
        <w:rPr>
          <w:sz w:val="22"/>
          <w:szCs w:val="22"/>
        </w:rPr>
      </w:pPr>
      <w:r w:rsidRPr="00A93B75">
        <w:rPr>
          <w:sz w:val="22"/>
          <w:szCs w:val="22"/>
        </w:rPr>
        <w:t>Верно</w:t>
      </w:r>
    </w:p>
    <w:p w:rsidR="002549BF" w:rsidRPr="00A93B75" w:rsidRDefault="00661A73" w:rsidP="00A93B75">
      <w:pPr>
        <w:tabs>
          <w:tab w:val="left" w:pos="7380"/>
          <w:tab w:val="left" w:pos="9498"/>
        </w:tabs>
        <w:jc w:val="both"/>
        <w:rPr>
          <w:sz w:val="22"/>
          <w:szCs w:val="22"/>
        </w:rPr>
      </w:pPr>
      <w:r w:rsidRPr="00A93B75">
        <w:rPr>
          <w:sz w:val="22"/>
          <w:szCs w:val="22"/>
        </w:rPr>
        <w:t xml:space="preserve">Управляющий делами     </w:t>
      </w:r>
      <w:r w:rsidR="000174FA" w:rsidRPr="00A93B75">
        <w:rPr>
          <w:sz w:val="22"/>
          <w:szCs w:val="22"/>
        </w:rPr>
        <w:t xml:space="preserve"> </w:t>
      </w:r>
      <w:r w:rsidRPr="00A93B75">
        <w:rPr>
          <w:sz w:val="22"/>
          <w:szCs w:val="22"/>
        </w:rPr>
        <w:t xml:space="preserve">                                     </w:t>
      </w:r>
      <w:r w:rsidR="00BE6652" w:rsidRPr="00A93B75">
        <w:rPr>
          <w:sz w:val="22"/>
          <w:szCs w:val="22"/>
        </w:rPr>
        <w:t xml:space="preserve">                  </w:t>
      </w:r>
      <w:r w:rsidR="00D73C7B" w:rsidRPr="00A93B75">
        <w:rPr>
          <w:sz w:val="22"/>
          <w:szCs w:val="22"/>
        </w:rPr>
        <w:t xml:space="preserve">                   </w:t>
      </w:r>
      <w:r w:rsidR="007550B0" w:rsidRPr="00A93B75">
        <w:rPr>
          <w:sz w:val="22"/>
          <w:szCs w:val="22"/>
        </w:rPr>
        <w:t xml:space="preserve">    </w:t>
      </w:r>
      <w:r w:rsidR="00A93B75">
        <w:rPr>
          <w:sz w:val="22"/>
          <w:szCs w:val="22"/>
        </w:rPr>
        <w:t xml:space="preserve">      </w:t>
      </w:r>
      <w:r w:rsidR="00D73C7B" w:rsidRPr="00A93B75">
        <w:rPr>
          <w:sz w:val="22"/>
          <w:szCs w:val="22"/>
        </w:rPr>
        <w:t xml:space="preserve">   </w:t>
      </w:r>
      <w:r w:rsidRPr="00A93B75">
        <w:rPr>
          <w:sz w:val="22"/>
          <w:szCs w:val="22"/>
        </w:rPr>
        <w:t>А.Л.Мирошниченко</w:t>
      </w:r>
    </w:p>
    <w:sectPr w:rsidR="002549BF" w:rsidRPr="00A93B75" w:rsidSect="00C0317E">
      <w:pgSz w:w="11906" w:h="16838"/>
      <w:pgMar w:top="567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F25026"/>
    <w:rsid w:val="000050D1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1D1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138CD"/>
    <w:rsid w:val="0032101D"/>
    <w:rsid w:val="003233D4"/>
    <w:rsid w:val="00360723"/>
    <w:rsid w:val="00385197"/>
    <w:rsid w:val="003F2A19"/>
    <w:rsid w:val="00446FB9"/>
    <w:rsid w:val="0044706E"/>
    <w:rsid w:val="00463068"/>
    <w:rsid w:val="00463165"/>
    <w:rsid w:val="00477454"/>
    <w:rsid w:val="00480227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436AF"/>
    <w:rsid w:val="00747463"/>
    <w:rsid w:val="00747956"/>
    <w:rsid w:val="007550B0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24194"/>
    <w:rsid w:val="00940B95"/>
    <w:rsid w:val="00981DEF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3B75"/>
    <w:rsid w:val="00A96B3B"/>
    <w:rsid w:val="00A970B8"/>
    <w:rsid w:val="00AB2D4C"/>
    <w:rsid w:val="00AC3590"/>
    <w:rsid w:val="00AD0014"/>
    <w:rsid w:val="00B0147E"/>
    <w:rsid w:val="00B122FE"/>
    <w:rsid w:val="00B2271E"/>
    <w:rsid w:val="00BA749A"/>
    <w:rsid w:val="00BB096F"/>
    <w:rsid w:val="00BB1E61"/>
    <w:rsid w:val="00BB4CD8"/>
    <w:rsid w:val="00BD5174"/>
    <w:rsid w:val="00BE57B1"/>
    <w:rsid w:val="00BE6652"/>
    <w:rsid w:val="00BF1E6C"/>
    <w:rsid w:val="00C0317E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b/>
      <w:bCs/>
      <w:sz w:val="32"/>
    </w:rPr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11">
    <w:name w:val="Заголовок 1 Знак"/>
    <w:rPr>
      <w:sz w:val="28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Управляющий делами</cp:lastModifiedBy>
  <cp:revision>13</cp:revision>
  <cp:lastPrinted>2025-06-25T09:24:00Z</cp:lastPrinted>
  <dcterms:created xsi:type="dcterms:W3CDTF">2025-06-25T08:48:00Z</dcterms:created>
  <dcterms:modified xsi:type="dcterms:W3CDTF">2025-11-26T13:19:00Z</dcterms:modified>
</cp:coreProperties>
</file>