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A2665B" w:rsidRDefault="00661A73" w:rsidP="00661A73">
      <w:pPr>
        <w:jc w:val="center"/>
        <w:rPr>
          <w:b/>
          <w:sz w:val="32"/>
          <w:szCs w:val="32"/>
        </w:rPr>
      </w:pPr>
      <w:r w:rsidRPr="00A2665B">
        <w:rPr>
          <w:b/>
          <w:sz w:val="32"/>
          <w:szCs w:val="32"/>
        </w:rPr>
        <w:t xml:space="preserve">ГЛАВА  ПЕЧОРСКОГО </w:t>
      </w:r>
      <w:r w:rsidR="007B0050" w:rsidRPr="00A2665B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A96F1A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A96F1A">
        <w:rPr>
          <w:sz w:val="24"/>
          <w:szCs w:val="24"/>
        </w:rPr>
        <w:t>о</w:t>
      </w:r>
      <w:r w:rsidR="00A970B8" w:rsidRPr="00A96F1A">
        <w:rPr>
          <w:sz w:val="24"/>
          <w:szCs w:val="24"/>
        </w:rPr>
        <w:t xml:space="preserve">т </w:t>
      </w:r>
      <w:r w:rsidR="00495994" w:rsidRPr="00A96F1A">
        <w:rPr>
          <w:sz w:val="24"/>
          <w:szCs w:val="24"/>
        </w:rPr>
        <w:t xml:space="preserve"> </w:t>
      </w:r>
      <w:r w:rsidR="00A96F1A" w:rsidRPr="00A96F1A">
        <w:rPr>
          <w:sz w:val="24"/>
          <w:szCs w:val="24"/>
          <w:u w:val="single"/>
        </w:rPr>
        <w:t>02.04</w:t>
      </w:r>
      <w:r w:rsidR="002549BF" w:rsidRPr="00A96F1A">
        <w:rPr>
          <w:sz w:val="24"/>
          <w:szCs w:val="24"/>
          <w:u w:val="single"/>
        </w:rPr>
        <w:t>.</w:t>
      </w:r>
      <w:r w:rsidR="0088122A" w:rsidRPr="00A96F1A">
        <w:rPr>
          <w:sz w:val="24"/>
          <w:szCs w:val="24"/>
          <w:u w:val="single"/>
        </w:rPr>
        <w:t>202</w:t>
      </w:r>
      <w:r w:rsidR="000A7897" w:rsidRPr="00A96F1A">
        <w:rPr>
          <w:sz w:val="24"/>
          <w:szCs w:val="24"/>
          <w:u w:val="single"/>
        </w:rPr>
        <w:t>6</w:t>
      </w:r>
      <w:r w:rsidR="00A970B8" w:rsidRPr="00A96F1A">
        <w:rPr>
          <w:sz w:val="24"/>
          <w:szCs w:val="24"/>
          <w:u w:val="single"/>
        </w:rPr>
        <w:t xml:space="preserve"> г.</w:t>
      </w:r>
      <w:r w:rsidR="00A970B8" w:rsidRPr="00A96F1A">
        <w:rPr>
          <w:sz w:val="24"/>
          <w:szCs w:val="24"/>
        </w:rPr>
        <w:t xml:space="preserve">  </w:t>
      </w:r>
      <w:r w:rsidR="00A970B8" w:rsidRPr="00A96F1A">
        <w:rPr>
          <w:sz w:val="24"/>
          <w:szCs w:val="24"/>
          <w:u w:val="single"/>
        </w:rPr>
        <w:t>№</w:t>
      </w:r>
      <w:r w:rsidR="007B0050" w:rsidRPr="00A96F1A">
        <w:rPr>
          <w:sz w:val="24"/>
          <w:szCs w:val="24"/>
          <w:u w:val="single"/>
        </w:rPr>
        <w:t xml:space="preserve"> </w:t>
      </w:r>
      <w:r w:rsidR="00DE2E66" w:rsidRPr="00A96F1A">
        <w:rPr>
          <w:sz w:val="24"/>
          <w:szCs w:val="24"/>
          <w:u w:val="single"/>
        </w:rPr>
        <w:t>0</w:t>
      </w:r>
      <w:r w:rsidR="00A96F1A" w:rsidRPr="00A96F1A">
        <w:rPr>
          <w:sz w:val="24"/>
          <w:szCs w:val="24"/>
          <w:u w:val="single"/>
        </w:rPr>
        <w:t>8</w:t>
      </w:r>
      <w:r w:rsidR="00222E78" w:rsidRPr="00A96F1A">
        <w:rPr>
          <w:sz w:val="24"/>
          <w:szCs w:val="24"/>
          <w:u w:val="single"/>
        </w:rPr>
        <w:t xml:space="preserve">       </w:t>
      </w:r>
    </w:p>
    <w:p w:rsidR="00A970B8" w:rsidRPr="00A96F1A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A96F1A">
        <w:rPr>
          <w:sz w:val="24"/>
          <w:szCs w:val="24"/>
        </w:rPr>
        <w:t xml:space="preserve"> </w:t>
      </w:r>
      <w:r w:rsidR="00A970B8" w:rsidRPr="00A96F1A">
        <w:rPr>
          <w:sz w:val="24"/>
          <w:szCs w:val="24"/>
        </w:rPr>
        <w:t>г. Печоры</w:t>
      </w:r>
    </w:p>
    <w:tbl>
      <w:tblPr>
        <w:tblpPr w:leftFromText="180" w:rightFromText="180" w:vertAnchor="text" w:tblpX="7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936A57" w:rsidRPr="00A96F1A" w:rsidTr="00E25241">
        <w:trPr>
          <w:trHeight w:val="38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777D3" w:rsidRPr="00A96F1A" w:rsidRDefault="00A96F1A" w:rsidP="00936A57">
            <w:pPr>
              <w:jc w:val="both"/>
              <w:rPr>
                <w:sz w:val="24"/>
                <w:szCs w:val="24"/>
              </w:rPr>
            </w:pPr>
            <w:proofErr w:type="gramStart"/>
            <w:r w:rsidRPr="00A96F1A">
              <w:rPr>
                <w:sz w:val="24"/>
                <w:szCs w:val="24"/>
              </w:rPr>
              <w:t xml:space="preserve">О проведении публичных слушаний  </w:t>
            </w:r>
            <w:r w:rsidRPr="00A96F1A">
              <w:rPr>
                <w:color w:val="00000A"/>
                <w:kern w:val="2"/>
                <w:sz w:val="24"/>
                <w:szCs w:val="24"/>
                <w:lang w:eastAsia="ru-RU"/>
              </w:rPr>
              <w:t>по вопросам о возможности предоставления разрешения на отклонение от предельных параметров</w:t>
            </w:r>
            <w:proofErr w:type="gramEnd"/>
            <w:r w:rsidRPr="00A96F1A">
              <w:rPr>
                <w:color w:val="00000A"/>
                <w:kern w:val="2"/>
                <w:sz w:val="24"/>
                <w:szCs w:val="24"/>
                <w:lang w:eastAsia="ru-RU"/>
              </w:rPr>
              <w:t xml:space="preserve"> разрешенного строительства, реконструкции объекта капитального строительства</w:t>
            </w:r>
          </w:p>
        </w:tc>
      </w:tr>
    </w:tbl>
    <w:p w:rsidR="005409EF" w:rsidRPr="00A96F1A" w:rsidRDefault="005409EF" w:rsidP="000174FA">
      <w:pPr>
        <w:spacing w:line="276" w:lineRule="auto"/>
        <w:ind w:firstLine="851"/>
        <w:jc w:val="both"/>
        <w:rPr>
          <w:sz w:val="24"/>
          <w:szCs w:val="24"/>
          <w:lang w:eastAsia="ar-SA"/>
        </w:rPr>
      </w:pPr>
    </w:p>
    <w:p w:rsidR="00936A57" w:rsidRPr="00A96F1A" w:rsidRDefault="00936A57" w:rsidP="00936A57">
      <w:pPr>
        <w:jc w:val="both"/>
        <w:rPr>
          <w:sz w:val="24"/>
          <w:szCs w:val="24"/>
        </w:rPr>
      </w:pPr>
    </w:p>
    <w:p w:rsidR="00936A57" w:rsidRPr="00A96F1A" w:rsidRDefault="00936A57" w:rsidP="00936A57">
      <w:pPr>
        <w:jc w:val="both"/>
        <w:rPr>
          <w:sz w:val="24"/>
          <w:szCs w:val="24"/>
        </w:rPr>
      </w:pPr>
    </w:p>
    <w:p w:rsidR="00936A57" w:rsidRPr="00A96F1A" w:rsidRDefault="00936A57" w:rsidP="00936A57">
      <w:pPr>
        <w:jc w:val="both"/>
        <w:rPr>
          <w:sz w:val="24"/>
          <w:szCs w:val="24"/>
        </w:rPr>
      </w:pPr>
    </w:p>
    <w:p w:rsidR="001777D3" w:rsidRPr="00A96F1A" w:rsidRDefault="001777D3" w:rsidP="00A96F1A">
      <w:pPr>
        <w:jc w:val="both"/>
        <w:rPr>
          <w:sz w:val="24"/>
          <w:szCs w:val="24"/>
        </w:rPr>
      </w:pPr>
    </w:p>
    <w:p w:rsidR="001777D3" w:rsidRPr="00A96F1A" w:rsidRDefault="001777D3" w:rsidP="00DE2E66">
      <w:pPr>
        <w:ind w:firstLine="709"/>
        <w:jc w:val="both"/>
        <w:rPr>
          <w:sz w:val="24"/>
          <w:szCs w:val="24"/>
        </w:rPr>
      </w:pPr>
    </w:p>
    <w:p w:rsidR="00A96F1A" w:rsidRPr="00A96F1A" w:rsidRDefault="00A96F1A" w:rsidP="00DE2E66">
      <w:pPr>
        <w:ind w:firstLine="709"/>
        <w:jc w:val="both"/>
        <w:rPr>
          <w:sz w:val="24"/>
          <w:szCs w:val="24"/>
        </w:rPr>
      </w:pPr>
    </w:p>
    <w:p w:rsidR="000A7897" w:rsidRPr="00A96F1A" w:rsidRDefault="00A96F1A" w:rsidP="00DE2E66">
      <w:pPr>
        <w:ind w:firstLine="709"/>
        <w:jc w:val="both"/>
        <w:rPr>
          <w:sz w:val="24"/>
          <w:szCs w:val="24"/>
        </w:rPr>
      </w:pPr>
      <w:r w:rsidRPr="00A96F1A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  <w:r w:rsidR="001777D3" w:rsidRPr="00A96F1A">
        <w:rPr>
          <w:sz w:val="24"/>
          <w:szCs w:val="24"/>
        </w:rPr>
        <w:t>.</w:t>
      </w:r>
    </w:p>
    <w:p w:rsidR="00DE2E66" w:rsidRPr="00A96F1A" w:rsidRDefault="00DE2E66" w:rsidP="00DE2E66">
      <w:pPr>
        <w:ind w:firstLine="709"/>
        <w:jc w:val="both"/>
        <w:rPr>
          <w:sz w:val="24"/>
          <w:szCs w:val="24"/>
        </w:rPr>
      </w:pPr>
    </w:p>
    <w:p w:rsidR="0032101D" w:rsidRPr="00A96F1A" w:rsidRDefault="0032101D" w:rsidP="00D73C7B">
      <w:pPr>
        <w:ind w:firstLine="851"/>
        <w:jc w:val="center"/>
        <w:rPr>
          <w:sz w:val="24"/>
          <w:szCs w:val="24"/>
        </w:rPr>
      </w:pPr>
      <w:r w:rsidRPr="00A96F1A">
        <w:rPr>
          <w:sz w:val="24"/>
          <w:szCs w:val="24"/>
        </w:rPr>
        <w:t>ПОСТАНОВЛЯЮ:</w:t>
      </w:r>
    </w:p>
    <w:p w:rsidR="00DD2EE9" w:rsidRPr="00A96F1A" w:rsidRDefault="00DD2EE9" w:rsidP="00D73C7B">
      <w:pPr>
        <w:ind w:firstLine="851"/>
        <w:jc w:val="center"/>
        <w:rPr>
          <w:sz w:val="24"/>
          <w:szCs w:val="24"/>
        </w:rPr>
      </w:pPr>
    </w:p>
    <w:p w:rsidR="00A96F1A" w:rsidRPr="00A96F1A" w:rsidRDefault="00A96F1A" w:rsidP="00A96F1A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sz w:val="24"/>
          <w:szCs w:val="24"/>
        </w:rPr>
        <w:t xml:space="preserve">Провести 22 апреля 2026 г. в 11 часов в помещении Территориального отдела Печоры, по адресу:  ул. Свободы, д.34, первый этаж, </w:t>
      </w:r>
      <w:proofErr w:type="spellStart"/>
      <w:r w:rsidRPr="00A96F1A">
        <w:rPr>
          <w:sz w:val="24"/>
          <w:szCs w:val="24"/>
        </w:rPr>
        <w:t>каб</w:t>
      </w:r>
      <w:proofErr w:type="spellEnd"/>
      <w:r w:rsidRPr="00A96F1A">
        <w:rPr>
          <w:sz w:val="24"/>
          <w:szCs w:val="24"/>
        </w:rPr>
        <w:t xml:space="preserve">. №3, публичные слушания </w:t>
      </w:r>
      <w:r w:rsidRPr="00A96F1A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A96F1A" w:rsidRPr="00A96F1A" w:rsidRDefault="00A96F1A" w:rsidP="00A96F1A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60:15:1008004:3, Адрес: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>Российская Федерация, Псковская область, м.о. Печорский, г. Печоры, ул. Ленина, д. 24., Площадь 756 кв. м. Категория земель:</w:t>
      </w:r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 xml:space="preserve"> Земли населенных пунктов, Вид разрешенного использования: Для эксплуатации и обслуживания зданий и сооружений, в части отклонений предельных размеров земельных участков, а именно минимальной площади земельного участка с 0,10 га  до 0, 0756 га.</w:t>
      </w:r>
    </w:p>
    <w:p w:rsidR="00A96F1A" w:rsidRPr="00A96F1A" w:rsidRDefault="00A96F1A" w:rsidP="00A96F1A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color w:val="00000A"/>
          <w:kern w:val="2"/>
          <w:sz w:val="24"/>
          <w:szCs w:val="24"/>
          <w:lang w:eastAsia="ru-RU"/>
        </w:rPr>
        <w:t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60:15:1008004:5, Адрес: Псковская область, муниципальный округ Печорский, город Печоры, улица Ленина, земельный участок 20, Площадь - 978 кв. м. Категория земель: Земли населенных пунктов. Вид разрешенного использования: Гостиничное обслуживание (код 4.7), в части отклонений предельных размеров земельных участков, а именно минимальной площади земельного участка с 0,10 га  до 0, 0978 га.</w:t>
      </w:r>
    </w:p>
    <w:p w:rsidR="00A96F1A" w:rsidRPr="00A96F1A" w:rsidRDefault="00A96F1A" w:rsidP="00A96F1A">
      <w:pPr>
        <w:numPr>
          <w:ilvl w:val="1"/>
          <w:numId w:val="22"/>
        </w:numPr>
        <w:overflowPunct/>
        <w:autoSpaceDE/>
        <w:ind w:left="0" w:firstLine="993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60:15:1008004:1, Адрес: Псковская область, р-н Печорский, ГП "Печоры", г Печоры, </w:t>
      </w:r>
      <w:proofErr w:type="spellStart"/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>ул</w:t>
      </w:r>
      <w:proofErr w:type="spellEnd"/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 xml:space="preserve"> Ленина, </w:t>
      </w:r>
      <w:proofErr w:type="spellStart"/>
      <w:r w:rsidRPr="00A96F1A">
        <w:rPr>
          <w:color w:val="00000A"/>
          <w:kern w:val="2"/>
          <w:sz w:val="24"/>
          <w:szCs w:val="24"/>
          <w:lang w:eastAsia="ru-RU"/>
        </w:rPr>
        <w:t>д</w:t>
      </w:r>
      <w:proofErr w:type="spellEnd"/>
      <w:r w:rsidRPr="00A96F1A">
        <w:rPr>
          <w:color w:val="00000A"/>
          <w:kern w:val="2"/>
          <w:sz w:val="24"/>
          <w:szCs w:val="24"/>
          <w:lang w:eastAsia="ru-RU"/>
        </w:rPr>
        <w:t xml:space="preserve"> 14, Площадь  - 958 м. Категория земель: Земли населенных пунктов. Вид разрешенного использования - </w:t>
      </w:r>
      <w:r w:rsidRPr="00A96F1A">
        <w:rPr>
          <w:color w:val="00000A"/>
          <w:kern w:val="2"/>
          <w:sz w:val="24"/>
          <w:szCs w:val="24"/>
          <w:lang w:eastAsia="ru-RU"/>
        </w:rPr>
        <w:lastRenderedPageBreak/>
        <w:t>Гостиничное обслуживание (код 4.7), в части отклонений предельных размеров земельных участков, а именно минимальной площади земельного участка с 0,10 га  до 0, 0958 га.</w:t>
      </w:r>
    </w:p>
    <w:p w:rsidR="00A96F1A" w:rsidRPr="00A96F1A" w:rsidRDefault="00A96F1A" w:rsidP="00A96F1A">
      <w:pPr>
        <w:numPr>
          <w:ilvl w:val="1"/>
          <w:numId w:val="22"/>
        </w:numPr>
        <w:overflowPunct/>
        <w:autoSpaceDE/>
        <w:ind w:left="0" w:firstLine="993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60:15:1008006:5, Адрес: </w:t>
      </w:r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 xml:space="preserve">Псковская область, р-н Печорский, ГП "Печоры",  г Печоры, пер Садовый, </w:t>
      </w:r>
      <w:proofErr w:type="spellStart"/>
      <w:r w:rsidRPr="00A96F1A">
        <w:rPr>
          <w:color w:val="00000A"/>
          <w:kern w:val="2"/>
          <w:sz w:val="24"/>
          <w:szCs w:val="24"/>
          <w:lang w:eastAsia="ru-RU"/>
        </w:rPr>
        <w:t>д</w:t>
      </w:r>
      <w:proofErr w:type="spellEnd"/>
      <w:r w:rsidRPr="00A96F1A">
        <w:rPr>
          <w:color w:val="00000A"/>
          <w:kern w:val="2"/>
          <w:sz w:val="24"/>
          <w:szCs w:val="24"/>
          <w:lang w:eastAsia="ru-RU"/>
        </w:rPr>
        <w:t xml:space="preserve"> 2, Площадь  - 668 кв. м. Категория земель:</w:t>
      </w:r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 xml:space="preserve"> Земли населенных пунктов, Вид разрешенного использования: Для эксплуатации и обслуживания зданий и сооружений, в части отклонений предельных размеров земельных участков, а именно минимальной площади земельного участка с 0,10 га  до 0, 0668 га.</w:t>
      </w:r>
    </w:p>
    <w:p w:rsidR="00A96F1A" w:rsidRPr="00A96F1A" w:rsidRDefault="00A96F1A" w:rsidP="00A96F1A">
      <w:pPr>
        <w:numPr>
          <w:ilvl w:val="1"/>
          <w:numId w:val="22"/>
        </w:numPr>
        <w:overflowPunct/>
        <w:autoSpaceDE/>
        <w:ind w:left="0" w:firstLine="993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A96F1A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60:15:1008032:4, Адрес: Российская Федерация, Псковская область, м.о. Печорский, г Печоры, </w:t>
      </w:r>
      <w:proofErr w:type="spellStart"/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>ул</w:t>
      </w:r>
      <w:proofErr w:type="spellEnd"/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 xml:space="preserve"> Рижская, </w:t>
      </w:r>
      <w:proofErr w:type="spellStart"/>
      <w:r w:rsidRPr="00A96F1A">
        <w:rPr>
          <w:color w:val="00000A"/>
          <w:kern w:val="2"/>
          <w:sz w:val="24"/>
          <w:szCs w:val="24"/>
          <w:lang w:eastAsia="ru-RU"/>
        </w:rPr>
        <w:t>з</w:t>
      </w:r>
      <w:proofErr w:type="spellEnd"/>
      <w:r w:rsidRPr="00A96F1A">
        <w:rPr>
          <w:color w:val="00000A"/>
          <w:kern w:val="2"/>
          <w:sz w:val="24"/>
          <w:szCs w:val="24"/>
          <w:lang w:eastAsia="ru-RU"/>
        </w:rPr>
        <w:t>/у 5, Площадь - 1 016 м. Категория земель: Земли населенных пунктов, Вид разрешенного использования: для аптеки, для раздела земельного участка, согласно схеме расположения земельного участка на кадастровом плане территории, условный номер земельного участка 60:15:1008032:4:ЗУ</w:t>
      </w:r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>1</w:t>
      </w:r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>, площадью – 445 кв.м., условный номер земельного участка 60:15:1008032:4:ЗУ2, площадью – 571 кв</w:t>
      </w:r>
      <w:proofErr w:type="gramStart"/>
      <w:r w:rsidRPr="00A96F1A">
        <w:rPr>
          <w:color w:val="00000A"/>
          <w:kern w:val="2"/>
          <w:sz w:val="24"/>
          <w:szCs w:val="24"/>
          <w:lang w:eastAsia="ru-RU"/>
        </w:rPr>
        <w:t>.м</w:t>
      </w:r>
      <w:proofErr w:type="gramEnd"/>
      <w:r w:rsidRPr="00A96F1A">
        <w:rPr>
          <w:color w:val="00000A"/>
          <w:kern w:val="2"/>
          <w:sz w:val="24"/>
          <w:szCs w:val="24"/>
          <w:lang w:eastAsia="ru-RU"/>
        </w:rPr>
        <w:t xml:space="preserve"> в части отклонений предельных размеров земельных участков, а именно минимальной площади земельного участка с 0,10 га  до 0, 0445 га, с 0,10 га до 0,0571 кв.м.</w:t>
      </w:r>
    </w:p>
    <w:p w:rsidR="00A96F1A" w:rsidRPr="00A96F1A" w:rsidRDefault="00A96F1A" w:rsidP="00A96F1A">
      <w:pPr>
        <w:ind w:firstLine="708"/>
        <w:jc w:val="both"/>
        <w:rPr>
          <w:sz w:val="24"/>
          <w:szCs w:val="24"/>
        </w:rPr>
      </w:pPr>
      <w:r w:rsidRPr="00A96F1A">
        <w:rPr>
          <w:sz w:val="24"/>
          <w:szCs w:val="24"/>
        </w:rPr>
        <w:t xml:space="preserve">2. Подготовку и проведение публичных слушаний по вопросу, </w:t>
      </w:r>
      <w:proofErr w:type="gramStart"/>
      <w:r w:rsidRPr="00A96F1A">
        <w:rPr>
          <w:sz w:val="24"/>
          <w:szCs w:val="24"/>
        </w:rPr>
        <w:t>указанным</w:t>
      </w:r>
      <w:proofErr w:type="gramEnd"/>
      <w:r w:rsidRPr="00A96F1A">
        <w:rPr>
          <w:sz w:val="24"/>
          <w:szCs w:val="24"/>
        </w:rPr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A96F1A">
        <w:rPr>
          <w:sz w:val="24"/>
          <w:szCs w:val="24"/>
        </w:rPr>
        <w:t>Зубикову</w:t>
      </w:r>
      <w:proofErr w:type="spellEnd"/>
      <w:r w:rsidRPr="00A96F1A">
        <w:rPr>
          <w:sz w:val="24"/>
          <w:szCs w:val="24"/>
        </w:rPr>
        <w:t xml:space="preserve"> Юлию Сергеевну.</w:t>
      </w:r>
    </w:p>
    <w:p w:rsidR="00A96F1A" w:rsidRPr="00A96F1A" w:rsidRDefault="00A96F1A" w:rsidP="00A96F1A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A96F1A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A96F1A">
        <w:rPr>
          <w:sz w:val="24"/>
          <w:szCs w:val="24"/>
        </w:rPr>
        <w:t>Печорская</w:t>
      </w:r>
      <w:proofErr w:type="gramEnd"/>
      <w:r w:rsidRPr="00A96F1A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A96F1A" w:rsidRPr="00A96F1A" w:rsidRDefault="00A96F1A" w:rsidP="00A96F1A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A96F1A">
        <w:rPr>
          <w:sz w:val="24"/>
          <w:szCs w:val="24"/>
        </w:rPr>
        <w:t xml:space="preserve"> Определить местом размещения материалов информационного характера информационный стенд Территориального отдела Печоры по адресу: </w:t>
      </w:r>
      <w:proofErr w:type="gramStart"/>
      <w:r w:rsidRPr="00A96F1A">
        <w:rPr>
          <w:sz w:val="24"/>
          <w:szCs w:val="24"/>
        </w:rPr>
        <w:t>Псковская</w:t>
      </w:r>
      <w:proofErr w:type="gramEnd"/>
      <w:r w:rsidRPr="00A96F1A">
        <w:rPr>
          <w:sz w:val="24"/>
          <w:szCs w:val="24"/>
        </w:rPr>
        <w:t xml:space="preserve"> обл., Печорский </w:t>
      </w:r>
      <w:proofErr w:type="spellStart"/>
      <w:r w:rsidRPr="00A96F1A">
        <w:rPr>
          <w:sz w:val="24"/>
          <w:szCs w:val="24"/>
        </w:rPr>
        <w:t>р-он</w:t>
      </w:r>
      <w:proofErr w:type="spellEnd"/>
      <w:r w:rsidRPr="00A96F1A">
        <w:rPr>
          <w:sz w:val="24"/>
          <w:szCs w:val="24"/>
        </w:rPr>
        <w:t>, г. Печоры, ул. Свободы, д.34 (первый этаж).</w:t>
      </w:r>
    </w:p>
    <w:p w:rsidR="00A96F1A" w:rsidRPr="00A96F1A" w:rsidRDefault="00A96F1A" w:rsidP="00A96F1A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A96F1A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08.04.2026 г. по 21.04.2026 г. – в здании Территориального отдела Печоры по адресу: </w:t>
      </w:r>
      <w:proofErr w:type="gramStart"/>
      <w:r w:rsidRPr="00A96F1A">
        <w:rPr>
          <w:sz w:val="24"/>
          <w:szCs w:val="24"/>
        </w:rPr>
        <w:t>Псковская</w:t>
      </w:r>
      <w:proofErr w:type="gramEnd"/>
      <w:r w:rsidRPr="00A96F1A">
        <w:rPr>
          <w:sz w:val="24"/>
          <w:szCs w:val="24"/>
        </w:rPr>
        <w:t xml:space="preserve"> обл., Печорский </w:t>
      </w:r>
      <w:proofErr w:type="spellStart"/>
      <w:r w:rsidRPr="00A96F1A">
        <w:rPr>
          <w:sz w:val="24"/>
          <w:szCs w:val="24"/>
        </w:rPr>
        <w:t>р-он</w:t>
      </w:r>
      <w:proofErr w:type="spellEnd"/>
      <w:r w:rsidRPr="00A96F1A">
        <w:rPr>
          <w:sz w:val="24"/>
          <w:szCs w:val="24"/>
        </w:rPr>
        <w:t>, г. Печоры, ул. Свободы, д.34 (первый этаж, каб.№3).</w:t>
      </w:r>
    </w:p>
    <w:p w:rsidR="00A96F1A" w:rsidRPr="00A96F1A" w:rsidRDefault="00A96F1A" w:rsidP="00A96F1A">
      <w:pPr>
        <w:ind w:left="851"/>
        <w:jc w:val="both"/>
        <w:rPr>
          <w:sz w:val="24"/>
          <w:szCs w:val="24"/>
        </w:rPr>
      </w:pPr>
    </w:p>
    <w:p w:rsidR="00DE2E66" w:rsidRPr="00A96F1A" w:rsidRDefault="00DE2E66" w:rsidP="001777D3">
      <w:pPr>
        <w:overflowPunct/>
        <w:autoSpaceDE/>
        <w:ind w:firstLine="709"/>
        <w:jc w:val="both"/>
        <w:textAlignment w:val="auto"/>
        <w:rPr>
          <w:sz w:val="24"/>
          <w:szCs w:val="24"/>
        </w:rPr>
      </w:pPr>
    </w:p>
    <w:p w:rsidR="00DE2E66" w:rsidRPr="00A96F1A" w:rsidRDefault="00DE2E66" w:rsidP="00DE2E66">
      <w:pPr>
        <w:ind w:left="851"/>
        <w:jc w:val="both"/>
        <w:rPr>
          <w:sz w:val="24"/>
          <w:szCs w:val="24"/>
        </w:rPr>
      </w:pPr>
    </w:p>
    <w:p w:rsidR="000174FA" w:rsidRPr="00A96F1A" w:rsidRDefault="000174FA" w:rsidP="000174FA">
      <w:pPr>
        <w:spacing w:line="276" w:lineRule="auto"/>
        <w:jc w:val="both"/>
        <w:rPr>
          <w:sz w:val="24"/>
          <w:szCs w:val="24"/>
        </w:rPr>
      </w:pPr>
    </w:p>
    <w:p w:rsidR="00661A73" w:rsidRPr="00A96F1A" w:rsidRDefault="00661A73" w:rsidP="00DD2EE9">
      <w:pPr>
        <w:jc w:val="both"/>
        <w:rPr>
          <w:sz w:val="24"/>
          <w:szCs w:val="24"/>
        </w:rPr>
      </w:pPr>
      <w:r w:rsidRPr="00A96F1A">
        <w:rPr>
          <w:sz w:val="24"/>
          <w:szCs w:val="24"/>
        </w:rPr>
        <w:t xml:space="preserve">Глава Печорского муниципального округа       </w:t>
      </w:r>
      <w:r w:rsidR="000174FA" w:rsidRPr="00A96F1A">
        <w:rPr>
          <w:sz w:val="24"/>
          <w:szCs w:val="24"/>
        </w:rPr>
        <w:t xml:space="preserve"> </w:t>
      </w:r>
      <w:r w:rsidRPr="00A96F1A">
        <w:rPr>
          <w:sz w:val="24"/>
          <w:szCs w:val="24"/>
        </w:rPr>
        <w:t xml:space="preserve">                </w:t>
      </w:r>
      <w:r w:rsidR="00D73C7B" w:rsidRPr="00A96F1A">
        <w:rPr>
          <w:sz w:val="24"/>
          <w:szCs w:val="24"/>
        </w:rPr>
        <w:t xml:space="preserve">                </w:t>
      </w:r>
      <w:r w:rsidRPr="00A96F1A">
        <w:rPr>
          <w:sz w:val="24"/>
          <w:szCs w:val="24"/>
        </w:rPr>
        <w:t xml:space="preserve">      </w:t>
      </w:r>
      <w:r w:rsidR="00D73C7B" w:rsidRPr="00A96F1A">
        <w:rPr>
          <w:sz w:val="24"/>
          <w:szCs w:val="24"/>
        </w:rPr>
        <w:t xml:space="preserve">  </w:t>
      </w:r>
      <w:r w:rsidR="000A7897" w:rsidRPr="00A96F1A">
        <w:rPr>
          <w:sz w:val="24"/>
          <w:szCs w:val="24"/>
        </w:rPr>
        <w:t xml:space="preserve">              </w:t>
      </w:r>
      <w:r w:rsidRPr="00A96F1A">
        <w:rPr>
          <w:sz w:val="24"/>
          <w:szCs w:val="24"/>
        </w:rPr>
        <w:t>В.А.Зайцев</w:t>
      </w:r>
    </w:p>
    <w:p w:rsidR="00661A73" w:rsidRPr="00A96F1A" w:rsidRDefault="00661A73" w:rsidP="00DD2EE9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A96F1A">
        <w:rPr>
          <w:sz w:val="24"/>
          <w:szCs w:val="24"/>
        </w:rPr>
        <w:t>Верно</w:t>
      </w:r>
    </w:p>
    <w:p w:rsidR="002549BF" w:rsidRPr="00A96F1A" w:rsidRDefault="00661A73" w:rsidP="00DD2EE9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A96F1A">
        <w:rPr>
          <w:sz w:val="24"/>
          <w:szCs w:val="24"/>
        </w:rPr>
        <w:t xml:space="preserve">Управляющий делами     </w:t>
      </w:r>
      <w:r w:rsidR="000174FA" w:rsidRPr="00A96F1A">
        <w:rPr>
          <w:sz w:val="24"/>
          <w:szCs w:val="24"/>
        </w:rPr>
        <w:t xml:space="preserve"> </w:t>
      </w:r>
      <w:r w:rsidRPr="00A96F1A">
        <w:rPr>
          <w:sz w:val="24"/>
          <w:szCs w:val="24"/>
        </w:rPr>
        <w:t xml:space="preserve">                                     </w:t>
      </w:r>
      <w:r w:rsidR="00BE6652" w:rsidRPr="00A96F1A">
        <w:rPr>
          <w:sz w:val="24"/>
          <w:szCs w:val="24"/>
        </w:rPr>
        <w:t xml:space="preserve">                  </w:t>
      </w:r>
      <w:r w:rsidR="00D73C7B" w:rsidRPr="00A96F1A">
        <w:rPr>
          <w:sz w:val="24"/>
          <w:szCs w:val="24"/>
        </w:rPr>
        <w:t xml:space="preserve">                      </w:t>
      </w:r>
      <w:r w:rsidRPr="00A96F1A">
        <w:rPr>
          <w:sz w:val="24"/>
          <w:szCs w:val="24"/>
        </w:rPr>
        <w:t>А.Л.Мирошниченко</w:t>
      </w:r>
    </w:p>
    <w:sectPr w:rsidR="002549BF" w:rsidRPr="00A96F1A" w:rsidSect="00E25241">
      <w:pgSz w:w="11906" w:h="16838"/>
      <w:pgMar w:top="28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45ED2"/>
    <w:rsid w:val="000536CB"/>
    <w:rsid w:val="000737CD"/>
    <w:rsid w:val="0007392F"/>
    <w:rsid w:val="000A7897"/>
    <w:rsid w:val="000F0364"/>
    <w:rsid w:val="000F6DAF"/>
    <w:rsid w:val="001605BD"/>
    <w:rsid w:val="00172859"/>
    <w:rsid w:val="001777D3"/>
    <w:rsid w:val="001860A2"/>
    <w:rsid w:val="001A1A58"/>
    <w:rsid w:val="001A42C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085C"/>
    <w:rsid w:val="0032101D"/>
    <w:rsid w:val="003233D4"/>
    <w:rsid w:val="00343EF0"/>
    <w:rsid w:val="00360723"/>
    <w:rsid w:val="00385197"/>
    <w:rsid w:val="003D1612"/>
    <w:rsid w:val="003F2A19"/>
    <w:rsid w:val="0044706E"/>
    <w:rsid w:val="00461003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5C6898"/>
    <w:rsid w:val="005E60E7"/>
    <w:rsid w:val="006049AF"/>
    <w:rsid w:val="00612059"/>
    <w:rsid w:val="006169E5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36F41"/>
    <w:rsid w:val="007436AF"/>
    <w:rsid w:val="00747463"/>
    <w:rsid w:val="00747956"/>
    <w:rsid w:val="0076271A"/>
    <w:rsid w:val="007806E5"/>
    <w:rsid w:val="007910F4"/>
    <w:rsid w:val="00791B7E"/>
    <w:rsid w:val="007955CC"/>
    <w:rsid w:val="007A12AD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B1183"/>
    <w:rsid w:val="008B61ED"/>
    <w:rsid w:val="008D30F3"/>
    <w:rsid w:val="008E6C50"/>
    <w:rsid w:val="00904DE7"/>
    <w:rsid w:val="00906F5C"/>
    <w:rsid w:val="00912742"/>
    <w:rsid w:val="00936A57"/>
    <w:rsid w:val="00940B95"/>
    <w:rsid w:val="00984564"/>
    <w:rsid w:val="009A1D00"/>
    <w:rsid w:val="009A5358"/>
    <w:rsid w:val="009B2DB8"/>
    <w:rsid w:val="009D56DA"/>
    <w:rsid w:val="009E183E"/>
    <w:rsid w:val="009F204F"/>
    <w:rsid w:val="00A2665B"/>
    <w:rsid w:val="00A36BAF"/>
    <w:rsid w:val="00A51BD3"/>
    <w:rsid w:val="00A54635"/>
    <w:rsid w:val="00A65284"/>
    <w:rsid w:val="00A6745E"/>
    <w:rsid w:val="00A734D5"/>
    <w:rsid w:val="00A96B3B"/>
    <w:rsid w:val="00A96F1A"/>
    <w:rsid w:val="00A970B8"/>
    <w:rsid w:val="00AB2D4C"/>
    <w:rsid w:val="00AC3590"/>
    <w:rsid w:val="00B122FE"/>
    <w:rsid w:val="00B80DA5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D2EE9"/>
    <w:rsid w:val="00DE2E66"/>
    <w:rsid w:val="00DF0BEE"/>
    <w:rsid w:val="00E072E4"/>
    <w:rsid w:val="00E163BB"/>
    <w:rsid w:val="00E16DD0"/>
    <w:rsid w:val="00E25241"/>
    <w:rsid w:val="00E425F4"/>
    <w:rsid w:val="00E452FB"/>
    <w:rsid w:val="00E556E5"/>
    <w:rsid w:val="00E62CF3"/>
    <w:rsid w:val="00E94AAF"/>
    <w:rsid w:val="00E94E1B"/>
    <w:rsid w:val="00E97D7F"/>
    <w:rsid w:val="00EA1B08"/>
    <w:rsid w:val="00EC532D"/>
    <w:rsid w:val="00ED7680"/>
    <w:rsid w:val="00EF53BF"/>
    <w:rsid w:val="00F24901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2026-04-02T06:51:00Z</cp:lastPrinted>
  <dcterms:created xsi:type="dcterms:W3CDTF">2026-04-02T06:49:00Z</dcterms:created>
  <dcterms:modified xsi:type="dcterms:W3CDTF">2026-04-02T06:51:00Z</dcterms:modified>
</cp:coreProperties>
</file>