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A2665B" w:rsidRDefault="00661A73" w:rsidP="00661A73">
      <w:pPr>
        <w:jc w:val="center"/>
        <w:rPr>
          <w:b/>
          <w:sz w:val="32"/>
          <w:szCs w:val="32"/>
        </w:rPr>
      </w:pPr>
      <w:r w:rsidRPr="00A2665B">
        <w:rPr>
          <w:b/>
          <w:sz w:val="32"/>
          <w:szCs w:val="32"/>
        </w:rPr>
        <w:t xml:space="preserve">ГЛАВА  ПЕЧОРСКОГО </w:t>
      </w:r>
      <w:r w:rsidR="007B0050" w:rsidRPr="00A2665B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88391F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DD2EE9">
        <w:rPr>
          <w:sz w:val="24"/>
          <w:szCs w:val="24"/>
          <w:u w:val="single"/>
        </w:rPr>
        <w:t>04.03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A7897">
        <w:rPr>
          <w:sz w:val="24"/>
          <w:szCs w:val="24"/>
          <w:u w:val="single"/>
        </w:rPr>
        <w:t>6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DD2EE9">
        <w:rPr>
          <w:sz w:val="24"/>
          <w:szCs w:val="24"/>
          <w:u w:val="single"/>
        </w:rPr>
        <w:t>05</w:t>
      </w:r>
      <w:r w:rsidR="00222E78" w:rsidRPr="0088391F">
        <w:rPr>
          <w:sz w:val="24"/>
          <w:szCs w:val="24"/>
          <w:u w:val="single"/>
        </w:rPr>
        <w:t xml:space="preserve">       </w:t>
      </w:r>
    </w:p>
    <w:p w:rsidR="00A970B8" w:rsidRPr="0088391F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tbl>
      <w:tblPr>
        <w:tblpPr w:leftFromText="180" w:rightFromText="180" w:vertAnchor="text" w:tblpX="7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6"/>
      </w:tblGrid>
      <w:tr w:rsidR="00936A57" w:rsidTr="00936A57">
        <w:trPr>
          <w:trHeight w:val="384"/>
        </w:trPr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:rsidR="00936A57" w:rsidRPr="00DD2EE9" w:rsidRDefault="00DD2EE9" w:rsidP="00936A57">
            <w:pPr>
              <w:jc w:val="both"/>
              <w:rPr>
                <w:sz w:val="24"/>
                <w:szCs w:val="24"/>
              </w:rPr>
            </w:pPr>
            <w:r w:rsidRPr="00DD2EE9">
              <w:rPr>
                <w:sz w:val="24"/>
                <w:szCs w:val="24"/>
              </w:rPr>
              <w:t xml:space="preserve">О проведении публичных слушаний  </w:t>
            </w:r>
            <w:r w:rsidRPr="00DD2EE9">
              <w:rPr>
                <w:color w:val="00000A"/>
                <w:kern w:val="2"/>
                <w:sz w:val="24"/>
                <w:szCs w:val="24"/>
                <w:lang w:eastAsia="ru-RU"/>
              </w:rPr>
              <w:t>по вопросу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</w:tbl>
    <w:p w:rsidR="005409EF" w:rsidRPr="000174FA" w:rsidRDefault="005409EF" w:rsidP="000174FA">
      <w:pPr>
        <w:spacing w:line="276" w:lineRule="auto"/>
        <w:ind w:firstLine="851"/>
        <w:jc w:val="both"/>
        <w:rPr>
          <w:sz w:val="28"/>
          <w:szCs w:val="28"/>
          <w:lang w:eastAsia="ar-SA"/>
        </w:rPr>
      </w:pPr>
    </w:p>
    <w:p w:rsidR="00936A57" w:rsidRDefault="00936A57" w:rsidP="00936A57">
      <w:pPr>
        <w:jc w:val="both"/>
        <w:rPr>
          <w:sz w:val="26"/>
          <w:szCs w:val="26"/>
        </w:rPr>
      </w:pPr>
    </w:p>
    <w:p w:rsidR="00936A57" w:rsidRDefault="00936A57" w:rsidP="00936A57">
      <w:pPr>
        <w:jc w:val="both"/>
        <w:rPr>
          <w:sz w:val="26"/>
          <w:szCs w:val="26"/>
        </w:rPr>
      </w:pPr>
    </w:p>
    <w:p w:rsidR="00936A57" w:rsidRDefault="00936A57" w:rsidP="00936A57">
      <w:pPr>
        <w:jc w:val="both"/>
        <w:rPr>
          <w:sz w:val="26"/>
          <w:szCs w:val="26"/>
        </w:rPr>
      </w:pPr>
    </w:p>
    <w:p w:rsidR="00936A57" w:rsidRPr="000A7897" w:rsidRDefault="00936A57" w:rsidP="000A7897">
      <w:pPr>
        <w:ind w:right="4819"/>
        <w:jc w:val="both"/>
        <w:rPr>
          <w:sz w:val="24"/>
          <w:szCs w:val="24"/>
        </w:rPr>
      </w:pPr>
    </w:p>
    <w:p w:rsidR="00DD2EE9" w:rsidRDefault="00DD2EE9" w:rsidP="001A42C8">
      <w:pPr>
        <w:ind w:firstLine="709"/>
        <w:jc w:val="both"/>
        <w:rPr>
          <w:sz w:val="24"/>
          <w:szCs w:val="24"/>
        </w:rPr>
      </w:pPr>
    </w:p>
    <w:p w:rsidR="00DD2EE9" w:rsidRDefault="00DD2EE9" w:rsidP="001A42C8">
      <w:pPr>
        <w:ind w:firstLine="709"/>
        <w:jc w:val="both"/>
        <w:rPr>
          <w:sz w:val="24"/>
          <w:szCs w:val="24"/>
        </w:rPr>
      </w:pPr>
    </w:p>
    <w:p w:rsidR="00DD2EE9" w:rsidRPr="00DD2EE9" w:rsidRDefault="00DD2EE9" w:rsidP="00DD2EE9">
      <w:pPr>
        <w:ind w:firstLine="851"/>
        <w:jc w:val="both"/>
        <w:rPr>
          <w:sz w:val="24"/>
          <w:szCs w:val="24"/>
        </w:rPr>
      </w:pPr>
      <w:r w:rsidRPr="00DD2EE9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обращением Писарь Л.П.</w:t>
      </w:r>
    </w:p>
    <w:p w:rsidR="000A7897" w:rsidRDefault="000A7897" w:rsidP="00D73C7B">
      <w:pPr>
        <w:ind w:firstLine="851"/>
        <w:jc w:val="center"/>
        <w:rPr>
          <w:sz w:val="24"/>
          <w:szCs w:val="24"/>
        </w:rPr>
      </w:pPr>
    </w:p>
    <w:p w:rsidR="0032101D" w:rsidRDefault="0032101D" w:rsidP="00D73C7B">
      <w:pPr>
        <w:ind w:firstLine="851"/>
        <w:jc w:val="center"/>
        <w:rPr>
          <w:sz w:val="24"/>
          <w:szCs w:val="24"/>
        </w:rPr>
      </w:pPr>
      <w:r w:rsidRPr="000A7897">
        <w:rPr>
          <w:sz w:val="24"/>
          <w:szCs w:val="24"/>
        </w:rPr>
        <w:t>ПОСТАНОВЛЯЮ:</w:t>
      </w:r>
    </w:p>
    <w:p w:rsidR="00DD2EE9" w:rsidRPr="000A7897" w:rsidRDefault="00DD2EE9" w:rsidP="00D73C7B">
      <w:pPr>
        <w:ind w:firstLine="851"/>
        <w:jc w:val="center"/>
        <w:rPr>
          <w:sz w:val="24"/>
          <w:szCs w:val="24"/>
        </w:rPr>
      </w:pPr>
    </w:p>
    <w:p w:rsidR="00DD2EE9" w:rsidRPr="00DD2EE9" w:rsidRDefault="00DD2EE9" w:rsidP="00DD2EE9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DD2EE9">
        <w:rPr>
          <w:sz w:val="24"/>
          <w:szCs w:val="24"/>
        </w:rPr>
        <w:t xml:space="preserve">Провести 27 марта 2026 г. в 11 часов в помещении Территориального отдела Печоры, по адресу:  г. Печоры, ул. Свободы, д.34, первый этаж, </w:t>
      </w:r>
      <w:proofErr w:type="spellStart"/>
      <w:r w:rsidRPr="00DD2EE9">
        <w:rPr>
          <w:sz w:val="24"/>
          <w:szCs w:val="24"/>
        </w:rPr>
        <w:t>каб</w:t>
      </w:r>
      <w:proofErr w:type="spellEnd"/>
      <w:r w:rsidRPr="00DD2EE9">
        <w:rPr>
          <w:sz w:val="24"/>
          <w:szCs w:val="24"/>
        </w:rPr>
        <w:t xml:space="preserve">. №3, публичные слушания </w:t>
      </w:r>
      <w:r w:rsidRPr="00DD2EE9">
        <w:rPr>
          <w:color w:val="00000A"/>
          <w:kern w:val="2"/>
          <w:sz w:val="24"/>
          <w:szCs w:val="24"/>
          <w:lang w:eastAsia="ru-RU"/>
        </w:rPr>
        <w:t>по вопросам:</w:t>
      </w:r>
    </w:p>
    <w:p w:rsidR="00DD2EE9" w:rsidRPr="00DD2EE9" w:rsidRDefault="00DD2EE9" w:rsidP="00DD2EE9">
      <w:pPr>
        <w:numPr>
          <w:ilvl w:val="1"/>
          <w:numId w:val="22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DD2EE9">
        <w:rPr>
          <w:color w:val="00000A"/>
          <w:kern w:val="2"/>
          <w:sz w:val="24"/>
          <w:szCs w:val="24"/>
          <w:lang w:eastAsia="ru-RU"/>
        </w:rPr>
        <w:t xml:space="preserve"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60:15:7005001:549, по адресу: Псковская область, муниципальный округ Печорский, деревня </w:t>
      </w:r>
      <w:proofErr w:type="spellStart"/>
      <w:r w:rsidRPr="00DD2EE9">
        <w:rPr>
          <w:color w:val="00000A"/>
          <w:kern w:val="2"/>
          <w:sz w:val="24"/>
          <w:szCs w:val="24"/>
          <w:lang w:eastAsia="ru-RU"/>
        </w:rPr>
        <w:t>Лазарево</w:t>
      </w:r>
      <w:proofErr w:type="spellEnd"/>
      <w:r w:rsidRPr="00DD2EE9">
        <w:rPr>
          <w:color w:val="00000A"/>
          <w:kern w:val="2"/>
          <w:sz w:val="24"/>
          <w:szCs w:val="24"/>
          <w:lang w:eastAsia="ru-RU"/>
        </w:rPr>
        <w:t xml:space="preserve">, площадью: 47 кв. м. Категория земель - Земли населенных пунктов. </w:t>
      </w:r>
      <w:proofErr w:type="gramStart"/>
      <w:r w:rsidRPr="00DD2EE9">
        <w:rPr>
          <w:color w:val="00000A"/>
          <w:kern w:val="2"/>
          <w:sz w:val="24"/>
          <w:szCs w:val="24"/>
          <w:lang w:eastAsia="ru-RU"/>
        </w:rPr>
        <w:t>Вид разрешенного использования - Для общественно-деловых целей, в части отклонений предельных (минимальные и/или максимальные) размеров земельных участков и предельных параметров разрешенного строительства, реконструкции объектов капитального строительства, а именно:</w:t>
      </w:r>
      <w:proofErr w:type="gramEnd"/>
    </w:p>
    <w:p w:rsidR="00DD2EE9" w:rsidRPr="00DD2EE9" w:rsidRDefault="00DD2EE9" w:rsidP="00DD2EE9">
      <w:pPr>
        <w:ind w:left="851"/>
        <w:jc w:val="both"/>
        <w:rPr>
          <w:color w:val="00000A"/>
          <w:kern w:val="2"/>
          <w:sz w:val="24"/>
          <w:szCs w:val="24"/>
          <w:lang w:eastAsia="ru-RU"/>
        </w:rPr>
      </w:pPr>
      <w:r w:rsidRPr="00DD2EE9">
        <w:rPr>
          <w:color w:val="00000A"/>
          <w:kern w:val="2"/>
          <w:sz w:val="24"/>
          <w:szCs w:val="24"/>
          <w:lang w:eastAsia="ru-RU"/>
        </w:rPr>
        <w:t>-  Минимальной площади земельного участка с 0,03 га  до 0, 0047 га.</w:t>
      </w:r>
    </w:p>
    <w:p w:rsidR="00DD2EE9" w:rsidRPr="00DD2EE9" w:rsidRDefault="00DD2EE9" w:rsidP="00DD2EE9">
      <w:pPr>
        <w:ind w:left="851"/>
        <w:jc w:val="both"/>
        <w:rPr>
          <w:color w:val="00000A"/>
          <w:kern w:val="2"/>
          <w:sz w:val="24"/>
          <w:szCs w:val="24"/>
          <w:lang w:eastAsia="ru-RU"/>
        </w:rPr>
      </w:pPr>
      <w:r w:rsidRPr="00DD2EE9">
        <w:rPr>
          <w:color w:val="00000A"/>
          <w:kern w:val="2"/>
          <w:sz w:val="24"/>
          <w:szCs w:val="24"/>
          <w:lang w:eastAsia="ru-RU"/>
        </w:rPr>
        <w:t>-  Минимальных отступов от границ земельного участка, с 3 м. до 0 м.</w:t>
      </w:r>
    </w:p>
    <w:p w:rsidR="00DD2EE9" w:rsidRPr="00DD2EE9" w:rsidRDefault="00DD2EE9" w:rsidP="00DD2EE9">
      <w:pPr>
        <w:ind w:left="851"/>
        <w:jc w:val="both"/>
        <w:rPr>
          <w:color w:val="00000A"/>
          <w:kern w:val="2"/>
          <w:sz w:val="24"/>
          <w:szCs w:val="24"/>
          <w:lang w:eastAsia="ru-RU"/>
        </w:rPr>
      </w:pPr>
      <w:r w:rsidRPr="00DD2EE9">
        <w:rPr>
          <w:color w:val="00000A"/>
          <w:kern w:val="2"/>
          <w:sz w:val="24"/>
          <w:szCs w:val="24"/>
          <w:lang w:eastAsia="ru-RU"/>
        </w:rPr>
        <w:t>-  Максимального процента застройки в границах земельного участка с 20 % до 100%.</w:t>
      </w:r>
    </w:p>
    <w:p w:rsidR="00DD2EE9" w:rsidRPr="00DD2EE9" w:rsidRDefault="00DD2EE9" w:rsidP="00DD2EE9">
      <w:pPr>
        <w:ind w:firstLine="708"/>
        <w:jc w:val="both"/>
        <w:rPr>
          <w:color w:val="00000A"/>
          <w:kern w:val="2"/>
          <w:sz w:val="24"/>
          <w:szCs w:val="24"/>
          <w:lang w:eastAsia="ru-RU"/>
        </w:rPr>
      </w:pPr>
      <w:r w:rsidRPr="00DD2EE9">
        <w:rPr>
          <w:color w:val="00000A"/>
          <w:kern w:val="2"/>
          <w:sz w:val="24"/>
          <w:szCs w:val="24"/>
          <w:lang w:eastAsia="ru-RU"/>
        </w:rPr>
        <w:t>1.2.</w:t>
      </w:r>
      <w:r w:rsidRPr="00DD2EE9">
        <w:rPr>
          <w:color w:val="00000A"/>
          <w:kern w:val="2"/>
          <w:sz w:val="24"/>
          <w:szCs w:val="24"/>
          <w:lang w:eastAsia="ru-RU"/>
        </w:rPr>
        <w:tab/>
        <w:t xml:space="preserve"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60:15:7005001:306, по адресу: </w:t>
      </w:r>
      <w:proofErr w:type="gramStart"/>
      <w:r w:rsidRPr="00DD2EE9">
        <w:rPr>
          <w:color w:val="00000A"/>
          <w:kern w:val="2"/>
          <w:sz w:val="24"/>
          <w:szCs w:val="24"/>
          <w:lang w:eastAsia="ru-RU"/>
        </w:rPr>
        <w:t>Псковская область, р-н Печорский, СП "</w:t>
      </w:r>
      <w:proofErr w:type="spellStart"/>
      <w:r w:rsidRPr="00DD2EE9">
        <w:rPr>
          <w:color w:val="00000A"/>
          <w:kern w:val="2"/>
          <w:sz w:val="24"/>
          <w:szCs w:val="24"/>
          <w:lang w:eastAsia="ru-RU"/>
        </w:rPr>
        <w:t>Паниковская</w:t>
      </w:r>
      <w:proofErr w:type="spellEnd"/>
      <w:r w:rsidRPr="00DD2EE9">
        <w:rPr>
          <w:color w:val="00000A"/>
          <w:kern w:val="2"/>
          <w:sz w:val="24"/>
          <w:szCs w:val="24"/>
          <w:lang w:eastAsia="ru-RU"/>
        </w:rPr>
        <w:t xml:space="preserve"> волость", д. </w:t>
      </w:r>
      <w:proofErr w:type="spellStart"/>
      <w:r w:rsidRPr="00DD2EE9">
        <w:rPr>
          <w:color w:val="00000A"/>
          <w:kern w:val="2"/>
          <w:sz w:val="24"/>
          <w:szCs w:val="24"/>
          <w:lang w:eastAsia="ru-RU"/>
        </w:rPr>
        <w:t>Лазарево</w:t>
      </w:r>
      <w:proofErr w:type="spellEnd"/>
      <w:r w:rsidRPr="00DD2EE9">
        <w:rPr>
          <w:color w:val="00000A"/>
          <w:kern w:val="2"/>
          <w:sz w:val="24"/>
          <w:szCs w:val="24"/>
          <w:lang w:eastAsia="ru-RU"/>
        </w:rPr>
        <w:t>, площадью: 44 кв. м. Категория земель - Земли населенных пунктов.</w:t>
      </w:r>
      <w:proofErr w:type="gramEnd"/>
      <w:r w:rsidRPr="00DD2EE9">
        <w:rPr>
          <w:color w:val="00000A"/>
          <w:kern w:val="2"/>
          <w:sz w:val="24"/>
          <w:szCs w:val="24"/>
          <w:lang w:eastAsia="ru-RU"/>
        </w:rPr>
        <w:t xml:space="preserve"> </w:t>
      </w:r>
      <w:proofErr w:type="gramStart"/>
      <w:r w:rsidRPr="00DD2EE9">
        <w:rPr>
          <w:color w:val="00000A"/>
          <w:kern w:val="2"/>
          <w:sz w:val="24"/>
          <w:szCs w:val="24"/>
          <w:lang w:eastAsia="ru-RU"/>
        </w:rPr>
        <w:t>Вид разрешенного использования - Для общественно-деловых целей, в части отклонений предельных (минимальные и/или максимальные) размеров земельных участков и предельных параметров разрешенного строительства, реконструкции объектов капитального строительства, а именно:</w:t>
      </w:r>
      <w:proofErr w:type="gramEnd"/>
    </w:p>
    <w:p w:rsidR="00DD2EE9" w:rsidRPr="00DD2EE9" w:rsidRDefault="00DD2EE9" w:rsidP="00DD2EE9">
      <w:pPr>
        <w:ind w:left="851"/>
        <w:jc w:val="both"/>
        <w:rPr>
          <w:color w:val="00000A"/>
          <w:kern w:val="2"/>
          <w:sz w:val="24"/>
          <w:szCs w:val="24"/>
          <w:lang w:eastAsia="ru-RU"/>
        </w:rPr>
      </w:pPr>
      <w:r w:rsidRPr="00DD2EE9">
        <w:rPr>
          <w:color w:val="00000A"/>
          <w:kern w:val="2"/>
          <w:sz w:val="24"/>
          <w:szCs w:val="24"/>
          <w:lang w:eastAsia="ru-RU"/>
        </w:rPr>
        <w:t>-  Минимальной площади земельного участка с 0,03 га  до 0, 0044 га.</w:t>
      </w:r>
    </w:p>
    <w:p w:rsidR="00DD2EE9" w:rsidRPr="00DD2EE9" w:rsidRDefault="00DD2EE9" w:rsidP="00DD2EE9">
      <w:pPr>
        <w:ind w:left="851"/>
        <w:jc w:val="both"/>
        <w:rPr>
          <w:color w:val="00000A"/>
          <w:kern w:val="2"/>
          <w:sz w:val="24"/>
          <w:szCs w:val="24"/>
          <w:lang w:eastAsia="ru-RU"/>
        </w:rPr>
      </w:pPr>
      <w:r w:rsidRPr="00DD2EE9">
        <w:rPr>
          <w:color w:val="00000A"/>
          <w:kern w:val="2"/>
          <w:sz w:val="24"/>
          <w:szCs w:val="24"/>
          <w:lang w:eastAsia="ru-RU"/>
        </w:rPr>
        <w:lastRenderedPageBreak/>
        <w:t>-  Минимальных отступов от границ земельного участка, с 3 м. до 0 м.</w:t>
      </w:r>
    </w:p>
    <w:p w:rsidR="00DD2EE9" w:rsidRPr="00DD2EE9" w:rsidRDefault="00DD2EE9" w:rsidP="00DD2EE9">
      <w:pPr>
        <w:ind w:left="851"/>
        <w:jc w:val="both"/>
        <w:rPr>
          <w:color w:val="00000A"/>
          <w:kern w:val="2"/>
          <w:sz w:val="24"/>
          <w:szCs w:val="24"/>
          <w:lang w:eastAsia="ru-RU"/>
        </w:rPr>
      </w:pPr>
      <w:r w:rsidRPr="00DD2EE9">
        <w:rPr>
          <w:color w:val="00000A"/>
          <w:kern w:val="2"/>
          <w:sz w:val="24"/>
          <w:szCs w:val="24"/>
          <w:lang w:eastAsia="ru-RU"/>
        </w:rPr>
        <w:t>-  Максимального процента застройки в границах земельного участка с 20 % до 100%.</w:t>
      </w:r>
    </w:p>
    <w:p w:rsidR="00DD2EE9" w:rsidRPr="00DD2EE9" w:rsidRDefault="00DD2EE9" w:rsidP="00DD2EE9">
      <w:pPr>
        <w:ind w:firstLine="708"/>
        <w:jc w:val="both"/>
        <w:rPr>
          <w:sz w:val="24"/>
          <w:szCs w:val="24"/>
        </w:rPr>
      </w:pPr>
      <w:r w:rsidRPr="00DD2EE9">
        <w:rPr>
          <w:sz w:val="24"/>
          <w:szCs w:val="24"/>
        </w:rPr>
        <w:t xml:space="preserve">  2. Подготовку и проведение публичных слушаний по вопросам, указанным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DD2EE9">
        <w:rPr>
          <w:sz w:val="24"/>
          <w:szCs w:val="24"/>
        </w:rPr>
        <w:t>Зубикову</w:t>
      </w:r>
      <w:proofErr w:type="spellEnd"/>
      <w:r w:rsidRPr="00DD2EE9">
        <w:rPr>
          <w:sz w:val="24"/>
          <w:szCs w:val="24"/>
        </w:rPr>
        <w:t xml:space="preserve"> Юлию Сергеевну.</w:t>
      </w:r>
    </w:p>
    <w:p w:rsidR="00DD2EE9" w:rsidRPr="00DD2EE9" w:rsidRDefault="00DD2EE9" w:rsidP="00DD2EE9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DD2EE9">
        <w:rPr>
          <w:sz w:val="24"/>
          <w:szCs w:val="24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DD2EE9">
        <w:rPr>
          <w:sz w:val="24"/>
          <w:szCs w:val="24"/>
        </w:rPr>
        <w:t>Печорская</w:t>
      </w:r>
      <w:proofErr w:type="gramEnd"/>
      <w:r w:rsidRPr="00DD2EE9">
        <w:rPr>
          <w:sz w:val="24"/>
          <w:szCs w:val="24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0174FA" w:rsidRPr="00936A57" w:rsidRDefault="00DD2EE9" w:rsidP="00DD2EE9">
      <w:pPr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DD2EE9">
        <w:rPr>
          <w:sz w:val="24"/>
          <w:szCs w:val="24"/>
        </w:rPr>
        <w:t xml:space="preserve">Определить местом приема предложений, замечаний по вопросам проведения публичных слушаний, указанных в части 1 настоящего постановления, с 11.03.2026 г. по 26.03.2026  г.  в здании Территориального отдела Печоры по адресу: </w:t>
      </w:r>
      <w:proofErr w:type="gramStart"/>
      <w:r w:rsidRPr="00DD2EE9">
        <w:rPr>
          <w:sz w:val="24"/>
          <w:szCs w:val="24"/>
        </w:rPr>
        <w:t>Псковская</w:t>
      </w:r>
      <w:proofErr w:type="gramEnd"/>
      <w:r w:rsidRPr="00DD2EE9">
        <w:rPr>
          <w:sz w:val="24"/>
          <w:szCs w:val="24"/>
        </w:rPr>
        <w:t xml:space="preserve"> обл., Печорский </w:t>
      </w:r>
      <w:proofErr w:type="spellStart"/>
      <w:r w:rsidRPr="00DD2EE9">
        <w:rPr>
          <w:sz w:val="24"/>
          <w:szCs w:val="24"/>
        </w:rPr>
        <w:t>р-он</w:t>
      </w:r>
      <w:proofErr w:type="spellEnd"/>
      <w:r w:rsidRPr="00DD2EE9">
        <w:rPr>
          <w:sz w:val="24"/>
          <w:szCs w:val="24"/>
        </w:rPr>
        <w:t>, г. Печоры, ул. Свободы, д.34 (первый этаж, каб.№3).</w:t>
      </w:r>
    </w:p>
    <w:p w:rsidR="000174FA" w:rsidRPr="000174FA" w:rsidRDefault="000174FA" w:rsidP="000174FA">
      <w:pPr>
        <w:spacing w:line="276" w:lineRule="auto"/>
        <w:jc w:val="both"/>
        <w:rPr>
          <w:sz w:val="28"/>
          <w:szCs w:val="28"/>
        </w:rPr>
      </w:pPr>
    </w:p>
    <w:p w:rsidR="00661A73" w:rsidRPr="00D73C7B" w:rsidRDefault="00661A73" w:rsidP="00DD2EE9">
      <w:pPr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Глава Печорского муниципального округа  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</w:t>
      </w:r>
      <w:r w:rsidR="00D73C7B">
        <w:rPr>
          <w:sz w:val="24"/>
          <w:szCs w:val="24"/>
        </w:rPr>
        <w:t xml:space="preserve">                </w:t>
      </w:r>
      <w:r w:rsidRPr="00D73C7B">
        <w:rPr>
          <w:sz w:val="24"/>
          <w:szCs w:val="24"/>
        </w:rPr>
        <w:t xml:space="preserve">      </w:t>
      </w:r>
      <w:r w:rsidR="00D73C7B">
        <w:rPr>
          <w:sz w:val="24"/>
          <w:szCs w:val="24"/>
        </w:rPr>
        <w:t xml:space="preserve">  </w:t>
      </w:r>
      <w:r w:rsidR="000A7897">
        <w:rPr>
          <w:sz w:val="24"/>
          <w:szCs w:val="24"/>
        </w:rPr>
        <w:t xml:space="preserve">              </w:t>
      </w:r>
      <w:r w:rsidRPr="00D73C7B">
        <w:rPr>
          <w:sz w:val="24"/>
          <w:szCs w:val="24"/>
        </w:rPr>
        <w:t>В.А.Зайцев</w:t>
      </w:r>
    </w:p>
    <w:p w:rsidR="00661A73" w:rsidRPr="00D73C7B" w:rsidRDefault="00661A73" w:rsidP="00DD2EE9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>Верно</w:t>
      </w:r>
    </w:p>
    <w:p w:rsidR="002549BF" w:rsidRPr="00D73C7B" w:rsidRDefault="00661A73" w:rsidP="00DD2EE9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Управляющий делами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                     </w:t>
      </w:r>
      <w:r w:rsidR="00BE6652" w:rsidRPr="00D73C7B">
        <w:rPr>
          <w:sz w:val="24"/>
          <w:szCs w:val="24"/>
        </w:rPr>
        <w:t xml:space="preserve">                  </w:t>
      </w:r>
      <w:r w:rsidR="00D73C7B">
        <w:rPr>
          <w:sz w:val="24"/>
          <w:szCs w:val="24"/>
        </w:rPr>
        <w:t xml:space="preserve">                      </w:t>
      </w:r>
      <w:r w:rsidRPr="00D73C7B">
        <w:rPr>
          <w:sz w:val="24"/>
          <w:szCs w:val="24"/>
        </w:rPr>
        <w:t>А.Л.Мирошниченко</w:t>
      </w:r>
    </w:p>
    <w:sectPr w:rsidR="002549BF" w:rsidRPr="00D73C7B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45ED2"/>
    <w:rsid w:val="000536CB"/>
    <w:rsid w:val="000737CD"/>
    <w:rsid w:val="0007392F"/>
    <w:rsid w:val="000A7897"/>
    <w:rsid w:val="000F0364"/>
    <w:rsid w:val="001605BD"/>
    <w:rsid w:val="00172859"/>
    <w:rsid w:val="001860A2"/>
    <w:rsid w:val="001A1A58"/>
    <w:rsid w:val="001A42C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085C"/>
    <w:rsid w:val="0032101D"/>
    <w:rsid w:val="003233D4"/>
    <w:rsid w:val="00360723"/>
    <w:rsid w:val="00385197"/>
    <w:rsid w:val="003D1612"/>
    <w:rsid w:val="003F2A19"/>
    <w:rsid w:val="0044706E"/>
    <w:rsid w:val="00461003"/>
    <w:rsid w:val="00463068"/>
    <w:rsid w:val="00463165"/>
    <w:rsid w:val="00477454"/>
    <w:rsid w:val="00495994"/>
    <w:rsid w:val="004A7159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5C6898"/>
    <w:rsid w:val="005E60E7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36F41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B1183"/>
    <w:rsid w:val="008B61ED"/>
    <w:rsid w:val="008D30F3"/>
    <w:rsid w:val="008E6C50"/>
    <w:rsid w:val="00906F5C"/>
    <w:rsid w:val="00912742"/>
    <w:rsid w:val="00936A57"/>
    <w:rsid w:val="00940B95"/>
    <w:rsid w:val="00984564"/>
    <w:rsid w:val="009A1D00"/>
    <w:rsid w:val="009A5358"/>
    <w:rsid w:val="009B2DB8"/>
    <w:rsid w:val="009E183E"/>
    <w:rsid w:val="009F204F"/>
    <w:rsid w:val="00A2665B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B122FE"/>
    <w:rsid w:val="00B80DA5"/>
    <w:rsid w:val="00BA749A"/>
    <w:rsid w:val="00BB096F"/>
    <w:rsid w:val="00BB1E61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D2EE9"/>
    <w:rsid w:val="00DF0BEE"/>
    <w:rsid w:val="00E072E4"/>
    <w:rsid w:val="00E163BB"/>
    <w:rsid w:val="00E16DD0"/>
    <w:rsid w:val="00E425F4"/>
    <w:rsid w:val="00E452FB"/>
    <w:rsid w:val="00E556E5"/>
    <w:rsid w:val="00E62CF3"/>
    <w:rsid w:val="00E94AAF"/>
    <w:rsid w:val="00E94E1B"/>
    <w:rsid w:val="00E97D7F"/>
    <w:rsid w:val="00EA1B08"/>
    <w:rsid w:val="00EC532D"/>
    <w:rsid w:val="00ED7680"/>
    <w:rsid w:val="00EF53BF"/>
    <w:rsid w:val="00F24901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B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EF53B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EF53B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53B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53B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EF53BF"/>
  </w:style>
  <w:style w:type="character" w:customStyle="1" w:styleId="WW8Num1z1">
    <w:name w:val="WW8Num1z1"/>
    <w:rsid w:val="00EF53BF"/>
  </w:style>
  <w:style w:type="character" w:customStyle="1" w:styleId="WW8Num1z2">
    <w:name w:val="WW8Num1z2"/>
    <w:rsid w:val="00EF53BF"/>
  </w:style>
  <w:style w:type="character" w:customStyle="1" w:styleId="WW8Num1z3">
    <w:name w:val="WW8Num1z3"/>
    <w:rsid w:val="00EF53BF"/>
  </w:style>
  <w:style w:type="character" w:customStyle="1" w:styleId="WW8Num1z4">
    <w:name w:val="WW8Num1z4"/>
    <w:rsid w:val="00EF53BF"/>
  </w:style>
  <w:style w:type="character" w:customStyle="1" w:styleId="WW8Num1z5">
    <w:name w:val="WW8Num1z5"/>
    <w:rsid w:val="00EF53BF"/>
  </w:style>
  <w:style w:type="character" w:customStyle="1" w:styleId="WW8Num1z6">
    <w:name w:val="WW8Num1z6"/>
    <w:rsid w:val="00EF53BF"/>
  </w:style>
  <w:style w:type="character" w:customStyle="1" w:styleId="WW8Num1z7">
    <w:name w:val="WW8Num1z7"/>
    <w:rsid w:val="00EF53BF"/>
  </w:style>
  <w:style w:type="character" w:customStyle="1" w:styleId="WW8Num1z8">
    <w:name w:val="WW8Num1z8"/>
    <w:rsid w:val="00EF53BF"/>
  </w:style>
  <w:style w:type="character" w:customStyle="1" w:styleId="10">
    <w:name w:val="Основной шрифт абзаца1"/>
    <w:rsid w:val="00EF53BF"/>
  </w:style>
  <w:style w:type="character" w:customStyle="1" w:styleId="a3">
    <w:name w:val="Основной текст Знак"/>
    <w:rsid w:val="00EF53BF"/>
    <w:rPr>
      <w:b/>
      <w:bCs/>
      <w:sz w:val="32"/>
    </w:rPr>
  </w:style>
  <w:style w:type="character" w:customStyle="1" w:styleId="a4">
    <w:name w:val="Гипертекстовая ссылка"/>
    <w:rsid w:val="00EF53BF"/>
    <w:rPr>
      <w:b/>
      <w:bCs/>
      <w:color w:val="008000"/>
    </w:rPr>
  </w:style>
  <w:style w:type="character" w:customStyle="1" w:styleId="11">
    <w:name w:val="Заголовок 1 Знак"/>
    <w:rsid w:val="00EF53BF"/>
    <w:rPr>
      <w:sz w:val="28"/>
      <w:szCs w:val="24"/>
    </w:rPr>
  </w:style>
  <w:style w:type="character" w:styleId="a5">
    <w:name w:val="Hyperlink"/>
    <w:rsid w:val="00EF53BF"/>
    <w:rPr>
      <w:color w:val="0000FF"/>
      <w:u w:val="single"/>
    </w:rPr>
  </w:style>
  <w:style w:type="character" w:customStyle="1" w:styleId="30">
    <w:name w:val="Заголовок 3 Знак"/>
    <w:rsid w:val="00EF53B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EF53B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EF53B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EF53BF"/>
    <w:rPr>
      <w:rFonts w:cs="Mangal"/>
    </w:rPr>
  </w:style>
  <w:style w:type="paragraph" w:styleId="a9">
    <w:name w:val="caption"/>
    <w:basedOn w:val="a"/>
    <w:qFormat/>
    <w:rsid w:val="00EF53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F53B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EF53B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EF53B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EF53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EF53B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EF53B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EF53B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EF53B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EF53B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2026-02-26T07:23:00Z</cp:lastPrinted>
  <dcterms:created xsi:type="dcterms:W3CDTF">2026-03-04T06:14:00Z</dcterms:created>
  <dcterms:modified xsi:type="dcterms:W3CDTF">2026-03-04T06:15:00Z</dcterms:modified>
</cp:coreProperties>
</file>