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88391F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0A7897">
        <w:rPr>
          <w:sz w:val="24"/>
          <w:szCs w:val="24"/>
          <w:u w:val="single"/>
        </w:rPr>
        <w:t>14.01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A7897">
        <w:rPr>
          <w:sz w:val="24"/>
          <w:szCs w:val="24"/>
          <w:u w:val="single"/>
        </w:rPr>
        <w:t>6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025FAE" w:rsidRPr="0088391F">
        <w:rPr>
          <w:sz w:val="24"/>
          <w:szCs w:val="24"/>
          <w:u w:val="single"/>
        </w:rPr>
        <w:t>01</w:t>
      </w:r>
      <w:r w:rsidR="00222E78" w:rsidRPr="0088391F">
        <w:rPr>
          <w:sz w:val="24"/>
          <w:szCs w:val="24"/>
          <w:u w:val="single"/>
        </w:rPr>
        <w:t xml:space="preserve">       </w:t>
      </w:r>
    </w:p>
    <w:p w:rsidR="00A970B8" w:rsidRPr="0088391F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p w:rsidR="005409EF" w:rsidRPr="000174FA" w:rsidRDefault="005409EF" w:rsidP="000174FA">
      <w:pPr>
        <w:spacing w:line="276" w:lineRule="auto"/>
        <w:ind w:firstLine="851"/>
        <w:jc w:val="both"/>
        <w:rPr>
          <w:sz w:val="28"/>
          <w:szCs w:val="28"/>
          <w:lang w:eastAsia="ar-SA"/>
        </w:rPr>
      </w:pPr>
    </w:p>
    <w:p w:rsidR="0032101D" w:rsidRDefault="000A7897" w:rsidP="000A7897">
      <w:pPr>
        <w:ind w:right="4819"/>
        <w:jc w:val="both"/>
        <w:rPr>
          <w:sz w:val="24"/>
          <w:szCs w:val="24"/>
        </w:rPr>
      </w:pPr>
      <w:r w:rsidRPr="000A7897">
        <w:rPr>
          <w:sz w:val="24"/>
          <w:szCs w:val="24"/>
        </w:rPr>
        <w:t>О проведении публичных слушаний  по вопросам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0A7897" w:rsidRPr="000A7897" w:rsidRDefault="000A7897" w:rsidP="000A7897">
      <w:pPr>
        <w:ind w:right="4819"/>
        <w:jc w:val="both"/>
        <w:rPr>
          <w:sz w:val="24"/>
          <w:szCs w:val="24"/>
        </w:rPr>
      </w:pPr>
    </w:p>
    <w:p w:rsidR="000A7897" w:rsidRPr="000A7897" w:rsidRDefault="000A7897" w:rsidP="000A7897">
      <w:pPr>
        <w:ind w:firstLine="851"/>
        <w:jc w:val="both"/>
        <w:rPr>
          <w:sz w:val="24"/>
          <w:szCs w:val="24"/>
        </w:rPr>
      </w:pPr>
      <w:r w:rsidRPr="000A7897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на основании заявления ООО «Символ».</w:t>
      </w:r>
    </w:p>
    <w:p w:rsidR="000A7897" w:rsidRDefault="000A7897" w:rsidP="00D73C7B">
      <w:pPr>
        <w:ind w:firstLine="851"/>
        <w:jc w:val="center"/>
        <w:rPr>
          <w:sz w:val="24"/>
          <w:szCs w:val="24"/>
        </w:rPr>
      </w:pPr>
    </w:p>
    <w:p w:rsidR="0032101D" w:rsidRPr="000A7897" w:rsidRDefault="0032101D" w:rsidP="00D73C7B">
      <w:pPr>
        <w:ind w:firstLine="851"/>
        <w:jc w:val="center"/>
        <w:rPr>
          <w:sz w:val="24"/>
          <w:szCs w:val="24"/>
        </w:rPr>
      </w:pPr>
      <w:r w:rsidRPr="000A7897">
        <w:rPr>
          <w:sz w:val="24"/>
          <w:szCs w:val="24"/>
        </w:rPr>
        <w:t>ПОСТАНОВЛЯЮ:</w:t>
      </w:r>
    </w:p>
    <w:p w:rsidR="00D73C7B" w:rsidRPr="00D73C7B" w:rsidRDefault="00D73C7B" w:rsidP="00D73C7B">
      <w:pPr>
        <w:ind w:firstLine="851"/>
        <w:jc w:val="center"/>
        <w:rPr>
          <w:sz w:val="24"/>
          <w:szCs w:val="24"/>
        </w:rPr>
      </w:pPr>
    </w:p>
    <w:p w:rsidR="000A7897" w:rsidRPr="000A7897" w:rsidRDefault="000A7897" w:rsidP="000A7897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0A7897">
        <w:rPr>
          <w:sz w:val="24"/>
          <w:szCs w:val="24"/>
        </w:rPr>
        <w:t xml:space="preserve">Провести 04 февраля 2026 в 11 часов 00 минут в помещении Территориального отдела Печоры, по адресу:  ул. Свободы, д.34, первый этаж, </w:t>
      </w:r>
      <w:proofErr w:type="spellStart"/>
      <w:r w:rsidRPr="000A7897">
        <w:rPr>
          <w:sz w:val="24"/>
          <w:szCs w:val="24"/>
        </w:rPr>
        <w:t>каб</w:t>
      </w:r>
      <w:proofErr w:type="spellEnd"/>
      <w:r w:rsidRPr="000A7897">
        <w:rPr>
          <w:sz w:val="24"/>
          <w:szCs w:val="24"/>
        </w:rPr>
        <w:t xml:space="preserve">. №3, публичные слушания </w:t>
      </w:r>
      <w:r w:rsidRPr="000A7897">
        <w:rPr>
          <w:color w:val="00000A"/>
          <w:kern w:val="2"/>
          <w:sz w:val="24"/>
          <w:szCs w:val="24"/>
          <w:lang w:eastAsia="ru-RU"/>
        </w:rPr>
        <w:t>по вопросам:</w:t>
      </w:r>
    </w:p>
    <w:p w:rsidR="000A7897" w:rsidRPr="000A7897" w:rsidRDefault="000A7897" w:rsidP="000A7897">
      <w:pPr>
        <w:numPr>
          <w:ilvl w:val="1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0A7897">
        <w:rPr>
          <w:sz w:val="24"/>
          <w:szCs w:val="24"/>
        </w:rPr>
        <w:t>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60:15:1008006:3, по адресу: Псковская область, муниципальный округ Печорский, город  Печоры, переулок Садовый, дом 6, площадью: 556.00 кв. м., категория земель земли населенных пунктов, вид разрешенного использования: Гостиничное обслуживание (код 4.7) в территориальной зоне – «Зона малоэтажной жилой застройки до 3 этажей с ограничением по высоте до 14 м (ЖИП 3)» в части:</w:t>
      </w:r>
    </w:p>
    <w:p w:rsidR="000A7897" w:rsidRPr="000A7897" w:rsidRDefault="000A7897" w:rsidP="000A7897">
      <w:pPr>
        <w:ind w:firstLine="851"/>
        <w:jc w:val="both"/>
        <w:rPr>
          <w:sz w:val="24"/>
          <w:szCs w:val="24"/>
        </w:rPr>
      </w:pPr>
      <w:r w:rsidRPr="000A7897">
        <w:rPr>
          <w:sz w:val="24"/>
          <w:szCs w:val="24"/>
        </w:rPr>
        <w:t xml:space="preserve">-    максимального коэффициента застройки земельного участка с 40% до 80 %; </w:t>
      </w:r>
    </w:p>
    <w:p w:rsidR="000A7897" w:rsidRPr="000A7897" w:rsidRDefault="000A7897" w:rsidP="000A7897">
      <w:pPr>
        <w:ind w:firstLine="851"/>
        <w:jc w:val="both"/>
        <w:rPr>
          <w:sz w:val="24"/>
          <w:szCs w:val="24"/>
        </w:rPr>
      </w:pPr>
      <w:r w:rsidRPr="000A7897">
        <w:rPr>
          <w:sz w:val="24"/>
          <w:szCs w:val="24"/>
        </w:rPr>
        <w:t xml:space="preserve">- максимальной площади застройки отдельно стоящего объекта, с 200 кв.м. (общественные здания) до 444, 694 кв.м.; </w:t>
      </w:r>
    </w:p>
    <w:p w:rsidR="000A7897" w:rsidRPr="000A7897" w:rsidRDefault="000A7897" w:rsidP="000A7897">
      <w:pPr>
        <w:ind w:firstLine="851"/>
        <w:jc w:val="both"/>
        <w:rPr>
          <w:sz w:val="24"/>
          <w:szCs w:val="24"/>
        </w:rPr>
      </w:pPr>
      <w:proofErr w:type="gramStart"/>
      <w:r w:rsidRPr="000A7897">
        <w:rPr>
          <w:sz w:val="24"/>
          <w:szCs w:val="24"/>
        </w:rPr>
        <w:t>- в части отступов от границ земельного участка с северной стороны земельного участка с  5 м. до 0 м. (объект пересекает границу), с юго-западной стороны с 5 м. до 0 м. (объект пересекает границу), с западной стороны с 5 м. до 2 м., с восточной стороны с 5 м. до 0 м. (объект пересекает границу).</w:t>
      </w:r>
      <w:proofErr w:type="gramEnd"/>
    </w:p>
    <w:p w:rsidR="000A7897" w:rsidRPr="000A7897" w:rsidRDefault="000A7897" w:rsidP="000A7897">
      <w:pPr>
        <w:jc w:val="both"/>
        <w:rPr>
          <w:sz w:val="24"/>
          <w:szCs w:val="24"/>
        </w:rPr>
      </w:pPr>
      <w:r w:rsidRPr="000A7897">
        <w:rPr>
          <w:sz w:val="24"/>
          <w:szCs w:val="24"/>
        </w:rPr>
        <w:t xml:space="preserve"> </w:t>
      </w:r>
      <w:r w:rsidRPr="000A7897">
        <w:rPr>
          <w:sz w:val="24"/>
          <w:szCs w:val="24"/>
        </w:rPr>
        <w:tab/>
        <w:t xml:space="preserve">1.2.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60:15:1008006:205, по адресу: </w:t>
      </w:r>
      <w:proofErr w:type="gramStart"/>
      <w:r w:rsidRPr="000A7897">
        <w:rPr>
          <w:sz w:val="24"/>
          <w:szCs w:val="24"/>
        </w:rPr>
        <w:t xml:space="preserve">Российская Федерация, Псковская область, м.о. Печорский, г. Печоры, ул. Гагарина, д. 15А, площадь: 1 001 кв. м. категория земель: земли населенных пунктов, вид </w:t>
      </w:r>
      <w:r w:rsidRPr="000A7897">
        <w:rPr>
          <w:sz w:val="24"/>
          <w:szCs w:val="24"/>
        </w:rPr>
        <w:lastRenderedPageBreak/>
        <w:t>разрешенного использования:</w:t>
      </w:r>
      <w:proofErr w:type="gramEnd"/>
      <w:r w:rsidRPr="000A7897">
        <w:rPr>
          <w:sz w:val="24"/>
          <w:szCs w:val="24"/>
        </w:rPr>
        <w:t xml:space="preserve"> Гостиничное обслуживание (код 4.7) в территориальной зоне – «Зона малоэтажной жилой застройки до 3 этажей с ограничением по высоте до 14 м (ЖИП 3)» в части:</w:t>
      </w:r>
    </w:p>
    <w:p w:rsidR="000A7897" w:rsidRPr="000A7897" w:rsidRDefault="000A7897" w:rsidP="000A7897">
      <w:pPr>
        <w:ind w:firstLine="708"/>
        <w:jc w:val="both"/>
        <w:rPr>
          <w:sz w:val="24"/>
          <w:szCs w:val="24"/>
        </w:rPr>
      </w:pPr>
      <w:r w:rsidRPr="000A7897">
        <w:rPr>
          <w:sz w:val="24"/>
          <w:szCs w:val="24"/>
        </w:rPr>
        <w:t xml:space="preserve">- максимальной площади застройки отдельно стоящего объекта, с 200 кв.м. (общественные здания) до 289,331 кв.м.; </w:t>
      </w:r>
    </w:p>
    <w:p w:rsidR="000A7897" w:rsidRPr="000A7897" w:rsidRDefault="000A7897" w:rsidP="000A7897">
      <w:pPr>
        <w:ind w:firstLine="708"/>
        <w:jc w:val="both"/>
        <w:rPr>
          <w:sz w:val="24"/>
          <w:szCs w:val="24"/>
        </w:rPr>
      </w:pPr>
      <w:proofErr w:type="gramStart"/>
      <w:r w:rsidRPr="000A7897">
        <w:rPr>
          <w:sz w:val="24"/>
          <w:szCs w:val="24"/>
        </w:rPr>
        <w:t>- в части отступов от границ земельного участка с северной стороны земельного участка с  5 м. до 0 м. (объект пересекает границу), с южной стороны с 5 м. до 0 м. (объект пересекает границу), с западной стороны с 5 м. до 2 м., с восточной стороны с 5 м. до 0 м. (объект пересекает границу).</w:t>
      </w:r>
      <w:proofErr w:type="gramEnd"/>
    </w:p>
    <w:p w:rsidR="000A7897" w:rsidRPr="000A7897" w:rsidRDefault="000A7897" w:rsidP="000A7897">
      <w:pPr>
        <w:jc w:val="both"/>
        <w:rPr>
          <w:sz w:val="24"/>
          <w:szCs w:val="24"/>
        </w:rPr>
      </w:pPr>
      <w:r w:rsidRPr="000A7897">
        <w:rPr>
          <w:sz w:val="24"/>
          <w:szCs w:val="24"/>
        </w:rPr>
        <w:tab/>
        <w:t xml:space="preserve">1.3.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60:15:1008006:207, по адресу: </w:t>
      </w:r>
      <w:proofErr w:type="gramStart"/>
      <w:r w:rsidRPr="000A7897">
        <w:rPr>
          <w:sz w:val="24"/>
          <w:szCs w:val="24"/>
        </w:rPr>
        <w:t>Российская Федерация, Псковская область, м.о. Печорский, г Печоры, пер Садовый, площадью: 1974 кв. м. категория земель: земли населенных пунктов, вид разрешенного использования:</w:t>
      </w:r>
      <w:proofErr w:type="gramEnd"/>
      <w:r w:rsidRPr="000A7897">
        <w:rPr>
          <w:sz w:val="24"/>
          <w:szCs w:val="24"/>
        </w:rPr>
        <w:t xml:space="preserve"> </w:t>
      </w:r>
      <w:proofErr w:type="gramStart"/>
      <w:r w:rsidRPr="000A7897">
        <w:rPr>
          <w:sz w:val="24"/>
          <w:szCs w:val="24"/>
        </w:rPr>
        <w:t>Гостиничное обслуживание (код 4.7), граница земельного участка состоит их 2-х контуров: 60:15:1008006:207(1) и 60:15:1008006(2) ,  в территориальной зоне – «Зона малоэтажной жилой застройки до 3 этажей с ограничением по высоте до 14 м (ЖИП 3)», для земельного участка с кадастровым номером 60:15:1008006:207(1),  в части:</w:t>
      </w:r>
      <w:proofErr w:type="gramEnd"/>
    </w:p>
    <w:p w:rsidR="000A7897" w:rsidRPr="000A7897" w:rsidRDefault="000A7897" w:rsidP="000A7897">
      <w:pPr>
        <w:ind w:firstLine="708"/>
        <w:jc w:val="both"/>
        <w:rPr>
          <w:sz w:val="24"/>
          <w:szCs w:val="24"/>
        </w:rPr>
      </w:pPr>
      <w:r w:rsidRPr="000A7897">
        <w:rPr>
          <w:sz w:val="24"/>
          <w:szCs w:val="24"/>
        </w:rPr>
        <w:t xml:space="preserve">- максимальной площади застройки отдельно стоящего объекта, с 200 кв.м. (общественные здания) до 256,480 кв.м.; </w:t>
      </w:r>
    </w:p>
    <w:p w:rsidR="000A7897" w:rsidRPr="000A7897" w:rsidRDefault="000A7897" w:rsidP="000A7897">
      <w:pPr>
        <w:ind w:firstLine="708"/>
        <w:jc w:val="both"/>
        <w:rPr>
          <w:sz w:val="24"/>
          <w:szCs w:val="24"/>
        </w:rPr>
      </w:pPr>
      <w:r w:rsidRPr="000A7897">
        <w:rPr>
          <w:sz w:val="24"/>
          <w:szCs w:val="24"/>
        </w:rPr>
        <w:t>- в части отступов от границ земельного участка с северо-западной стороны земельного участка с  5 м. до 0 м. (объект пересекает границу), с южной стороны с 5 м. до 2,8 м., с восточной стороны с 5 м. до 3,3 м. (объект пересекает границу).</w:t>
      </w:r>
    </w:p>
    <w:p w:rsidR="000A7897" w:rsidRPr="000A7897" w:rsidRDefault="000A7897" w:rsidP="000A7897">
      <w:pPr>
        <w:ind w:firstLine="708"/>
        <w:jc w:val="both"/>
        <w:rPr>
          <w:color w:val="000000"/>
          <w:sz w:val="24"/>
          <w:szCs w:val="24"/>
        </w:rPr>
      </w:pPr>
      <w:r w:rsidRPr="000A7897">
        <w:rPr>
          <w:color w:val="000000"/>
          <w:sz w:val="24"/>
          <w:szCs w:val="24"/>
        </w:rPr>
        <w:t>- для земельного участка с кадастровым номером 60:15:1008006:207 (2), в части отступов от границ земельного участка с восточной стороны с 5 м до 0 м. (объект пересекает границу).</w:t>
      </w:r>
    </w:p>
    <w:p w:rsidR="000A7897" w:rsidRPr="000A7897" w:rsidRDefault="000A7897" w:rsidP="000A7897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0A7897">
        <w:rPr>
          <w:sz w:val="24"/>
          <w:szCs w:val="24"/>
        </w:rPr>
        <w:t xml:space="preserve">Подготовку и проведение публичных слушаний по вопросам, указанным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0A7897">
        <w:rPr>
          <w:sz w:val="24"/>
          <w:szCs w:val="24"/>
        </w:rPr>
        <w:t>Зубикову</w:t>
      </w:r>
      <w:proofErr w:type="spellEnd"/>
      <w:r w:rsidRPr="000A7897">
        <w:rPr>
          <w:sz w:val="24"/>
          <w:szCs w:val="24"/>
        </w:rPr>
        <w:t xml:space="preserve"> Юлию Сергеевну.</w:t>
      </w:r>
    </w:p>
    <w:p w:rsidR="000A7897" w:rsidRPr="000A7897" w:rsidRDefault="000A7897" w:rsidP="000A7897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0A7897">
        <w:rPr>
          <w:sz w:val="24"/>
          <w:szCs w:val="24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0A7897">
        <w:rPr>
          <w:sz w:val="24"/>
          <w:szCs w:val="24"/>
        </w:rPr>
        <w:t>Печорская</w:t>
      </w:r>
      <w:proofErr w:type="gramEnd"/>
      <w:r w:rsidRPr="000A7897">
        <w:rPr>
          <w:sz w:val="24"/>
          <w:szCs w:val="24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0A7897" w:rsidRPr="000A7897" w:rsidRDefault="000A7897" w:rsidP="000A7897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0A7897">
        <w:rPr>
          <w:sz w:val="24"/>
          <w:szCs w:val="24"/>
        </w:rPr>
        <w:t xml:space="preserve"> Определить местом размещения материалов информационного характера официальный информационный стенд Территориального отдела Печоры по адресу: </w:t>
      </w:r>
      <w:proofErr w:type="gramStart"/>
      <w:r w:rsidRPr="000A7897">
        <w:rPr>
          <w:sz w:val="24"/>
          <w:szCs w:val="24"/>
        </w:rPr>
        <w:t>Псковская</w:t>
      </w:r>
      <w:proofErr w:type="gramEnd"/>
      <w:r w:rsidRPr="000A7897">
        <w:rPr>
          <w:sz w:val="24"/>
          <w:szCs w:val="24"/>
        </w:rPr>
        <w:t xml:space="preserve"> обл., Печорский </w:t>
      </w:r>
      <w:proofErr w:type="spellStart"/>
      <w:r w:rsidRPr="000A7897">
        <w:rPr>
          <w:sz w:val="24"/>
          <w:szCs w:val="24"/>
        </w:rPr>
        <w:t>р-он</w:t>
      </w:r>
      <w:proofErr w:type="spellEnd"/>
      <w:r w:rsidRPr="000A7897">
        <w:rPr>
          <w:sz w:val="24"/>
          <w:szCs w:val="24"/>
        </w:rPr>
        <w:t>, г. Печоры, ул. Свободы, д.34 (первый этаж).</w:t>
      </w:r>
    </w:p>
    <w:p w:rsidR="00D73C7B" w:rsidRPr="000A7897" w:rsidRDefault="000A7897" w:rsidP="000A7897">
      <w:pPr>
        <w:numPr>
          <w:ilvl w:val="0"/>
          <w:numId w:val="19"/>
        </w:numPr>
        <w:overflowPunct/>
        <w:autoSpaceDE/>
        <w:ind w:left="0" w:firstLine="709"/>
        <w:jc w:val="both"/>
        <w:textAlignment w:val="auto"/>
        <w:rPr>
          <w:sz w:val="24"/>
          <w:szCs w:val="24"/>
        </w:rPr>
      </w:pPr>
      <w:r w:rsidRPr="000A7897">
        <w:rPr>
          <w:sz w:val="24"/>
          <w:szCs w:val="24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21.01.2026 г. по 03.02.2026 г. – в здании Территориального отдела Печоры по адресу: </w:t>
      </w:r>
      <w:proofErr w:type="gramStart"/>
      <w:r w:rsidRPr="000A7897">
        <w:rPr>
          <w:sz w:val="24"/>
          <w:szCs w:val="24"/>
        </w:rPr>
        <w:t>Псковская</w:t>
      </w:r>
      <w:proofErr w:type="gramEnd"/>
      <w:r w:rsidRPr="000A7897">
        <w:rPr>
          <w:sz w:val="24"/>
          <w:szCs w:val="24"/>
        </w:rPr>
        <w:t xml:space="preserve"> обл., Печорский </w:t>
      </w:r>
      <w:proofErr w:type="spellStart"/>
      <w:r w:rsidRPr="000A7897">
        <w:rPr>
          <w:sz w:val="24"/>
          <w:szCs w:val="24"/>
        </w:rPr>
        <w:t>р-он</w:t>
      </w:r>
      <w:proofErr w:type="spellEnd"/>
      <w:r w:rsidRPr="000A7897">
        <w:rPr>
          <w:sz w:val="24"/>
          <w:szCs w:val="24"/>
        </w:rPr>
        <w:t>, г. Печоры, ул. Свободы, д.34 (первый этаж, каб.№3).</w:t>
      </w:r>
    </w:p>
    <w:p w:rsidR="000174FA" w:rsidRPr="00D73C7B" w:rsidRDefault="000174FA" w:rsidP="00D73C7B">
      <w:pPr>
        <w:spacing w:line="276" w:lineRule="auto"/>
        <w:jc w:val="both"/>
        <w:rPr>
          <w:sz w:val="24"/>
          <w:szCs w:val="24"/>
        </w:rPr>
      </w:pPr>
    </w:p>
    <w:p w:rsidR="000174FA" w:rsidRPr="00D73C7B" w:rsidRDefault="000174FA" w:rsidP="000174FA">
      <w:pPr>
        <w:spacing w:line="276" w:lineRule="auto"/>
        <w:jc w:val="both"/>
        <w:rPr>
          <w:sz w:val="24"/>
          <w:szCs w:val="24"/>
        </w:rPr>
      </w:pPr>
    </w:p>
    <w:p w:rsidR="000174FA" w:rsidRPr="000174FA" w:rsidRDefault="000174FA" w:rsidP="000174FA">
      <w:pPr>
        <w:spacing w:line="276" w:lineRule="auto"/>
        <w:jc w:val="both"/>
        <w:rPr>
          <w:sz w:val="28"/>
          <w:szCs w:val="28"/>
        </w:rPr>
      </w:pPr>
    </w:p>
    <w:p w:rsidR="00661A73" w:rsidRPr="00D73C7B" w:rsidRDefault="00661A73" w:rsidP="000A7897">
      <w:pPr>
        <w:spacing w:before="240"/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Глава Печорского муниципального округа  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</w:t>
      </w:r>
      <w:r w:rsidR="00D73C7B">
        <w:rPr>
          <w:sz w:val="24"/>
          <w:szCs w:val="24"/>
        </w:rPr>
        <w:t xml:space="preserve">                </w:t>
      </w:r>
      <w:r w:rsidRPr="00D73C7B">
        <w:rPr>
          <w:sz w:val="24"/>
          <w:szCs w:val="24"/>
        </w:rPr>
        <w:t xml:space="preserve">      </w:t>
      </w:r>
      <w:r w:rsidR="00D73C7B">
        <w:rPr>
          <w:sz w:val="24"/>
          <w:szCs w:val="24"/>
        </w:rPr>
        <w:t xml:space="preserve">  </w:t>
      </w:r>
      <w:r w:rsidR="000A7897">
        <w:rPr>
          <w:sz w:val="24"/>
          <w:szCs w:val="24"/>
        </w:rPr>
        <w:t xml:space="preserve">              </w:t>
      </w:r>
      <w:r w:rsidRPr="00D73C7B">
        <w:rPr>
          <w:sz w:val="24"/>
          <w:szCs w:val="24"/>
        </w:rPr>
        <w:t>В.А.Зайцев</w:t>
      </w:r>
    </w:p>
    <w:p w:rsidR="00661A73" w:rsidRPr="00D73C7B" w:rsidRDefault="00661A73" w:rsidP="000A7897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2549BF" w:rsidRPr="00D73C7B" w:rsidRDefault="00661A73" w:rsidP="000A7897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                     </w:t>
      </w:r>
      <w:r w:rsidR="00BE6652" w:rsidRPr="00D73C7B">
        <w:rPr>
          <w:sz w:val="24"/>
          <w:szCs w:val="24"/>
        </w:rPr>
        <w:t xml:space="preserve">                  </w:t>
      </w:r>
      <w:r w:rsidR="00D73C7B">
        <w:rPr>
          <w:sz w:val="24"/>
          <w:szCs w:val="24"/>
        </w:rPr>
        <w:t xml:space="preserve">                      </w:t>
      </w:r>
      <w:r w:rsidRPr="00D73C7B">
        <w:rPr>
          <w:sz w:val="24"/>
          <w:szCs w:val="24"/>
        </w:rPr>
        <w:t>А.Л.Мирошниченко</w:t>
      </w:r>
    </w:p>
    <w:sectPr w:rsidR="002549BF" w:rsidRPr="00D73C7B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8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0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9"/>
  </w:num>
  <w:num w:numId="5">
    <w:abstractNumId w:val="3"/>
  </w:num>
  <w:num w:numId="6">
    <w:abstractNumId w:val="20"/>
  </w:num>
  <w:num w:numId="7">
    <w:abstractNumId w:val="18"/>
  </w:num>
  <w:num w:numId="8">
    <w:abstractNumId w:val="12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5"/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2"/>
  </w:num>
  <w:num w:numId="22">
    <w:abstractNumId w:val="5"/>
  </w:num>
  <w:num w:numId="23">
    <w:abstractNumId w:val="17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A7897"/>
    <w:rsid w:val="000F0364"/>
    <w:rsid w:val="001605B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101D"/>
    <w:rsid w:val="003233D4"/>
    <w:rsid w:val="00360723"/>
    <w:rsid w:val="00385197"/>
    <w:rsid w:val="003F2A19"/>
    <w:rsid w:val="0044706E"/>
    <w:rsid w:val="00463068"/>
    <w:rsid w:val="00463165"/>
    <w:rsid w:val="00477454"/>
    <w:rsid w:val="00495994"/>
    <w:rsid w:val="004A7159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40B95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B122FE"/>
    <w:rsid w:val="00BA749A"/>
    <w:rsid w:val="00BB096F"/>
    <w:rsid w:val="00BB1E61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E072E4"/>
    <w:rsid w:val="00E163BB"/>
    <w:rsid w:val="00E16DD0"/>
    <w:rsid w:val="00E425F4"/>
    <w:rsid w:val="00E452FB"/>
    <w:rsid w:val="00E556E5"/>
    <w:rsid w:val="00E94AAF"/>
    <w:rsid w:val="00E94E1B"/>
    <w:rsid w:val="00EA1B08"/>
    <w:rsid w:val="00EC532D"/>
    <w:rsid w:val="00ED7680"/>
    <w:rsid w:val="00EF53BF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B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EF53B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EF53B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53B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53B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EF53BF"/>
  </w:style>
  <w:style w:type="character" w:customStyle="1" w:styleId="WW8Num1z1">
    <w:name w:val="WW8Num1z1"/>
    <w:rsid w:val="00EF53BF"/>
  </w:style>
  <w:style w:type="character" w:customStyle="1" w:styleId="WW8Num1z2">
    <w:name w:val="WW8Num1z2"/>
    <w:rsid w:val="00EF53BF"/>
  </w:style>
  <w:style w:type="character" w:customStyle="1" w:styleId="WW8Num1z3">
    <w:name w:val="WW8Num1z3"/>
    <w:rsid w:val="00EF53BF"/>
  </w:style>
  <w:style w:type="character" w:customStyle="1" w:styleId="WW8Num1z4">
    <w:name w:val="WW8Num1z4"/>
    <w:rsid w:val="00EF53BF"/>
  </w:style>
  <w:style w:type="character" w:customStyle="1" w:styleId="WW8Num1z5">
    <w:name w:val="WW8Num1z5"/>
    <w:rsid w:val="00EF53BF"/>
  </w:style>
  <w:style w:type="character" w:customStyle="1" w:styleId="WW8Num1z6">
    <w:name w:val="WW8Num1z6"/>
    <w:rsid w:val="00EF53BF"/>
  </w:style>
  <w:style w:type="character" w:customStyle="1" w:styleId="WW8Num1z7">
    <w:name w:val="WW8Num1z7"/>
    <w:rsid w:val="00EF53BF"/>
  </w:style>
  <w:style w:type="character" w:customStyle="1" w:styleId="WW8Num1z8">
    <w:name w:val="WW8Num1z8"/>
    <w:rsid w:val="00EF53BF"/>
  </w:style>
  <w:style w:type="character" w:customStyle="1" w:styleId="10">
    <w:name w:val="Основной шрифт абзаца1"/>
    <w:rsid w:val="00EF53BF"/>
  </w:style>
  <w:style w:type="character" w:customStyle="1" w:styleId="a3">
    <w:name w:val="Основной текст Знак"/>
    <w:rsid w:val="00EF53BF"/>
    <w:rPr>
      <w:b/>
      <w:bCs/>
      <w:sz w:val="32"/>
    </w:rPr>
  </w:style>
  <w:style w:type="character" w:customStyle="1" w:styleId="a4">
    <w:name w:val="Гипертекстовая ссылка"/>
    <w:rsid w:val="00EF53BF"/>
    <w:rPr>
      <w:b/>
      <w:bCs/>
      <w:color w:val="008000"/>
    </w:rPr>
  </w:style>
  <w:style w:type="character" w:customStyle="1" w:styleId="11">
    <w:name w:val="Заголовок 1 Знак"/>
    <w:rsid w:val="00EF53BF"/>
    <w:rPr>
      <w:sz w:val="28"/>
      <w:szCs w:val="24"/>
    </w:rPr>
  </w:style>
  <w:style w:type="character" w:styleId="a5">
    <w:name w:val="Hyperlink"/>
    <w:rsid w:val="00EF53BF"/>
    <w:rPr>
      <w:color w:val="0000FF"/>
      <w:u w:val="single"/>
    </w:rPr>
  </w:style>
  <w:style w:type="character" w:customStyle="1" w:styleId="30">
    <w:name w:val="Заголовок 3 Знак"/>
    <w:rsid w:val="00EF53B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EF53B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EF53B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EF53BF"/>
    <w:rPr>
      <w:rFonts w:cs="Mangal"/>
    </w:rPr>
  </w:style>
  <w:style w:type="paragraph" w:styleId="a9">
    <w:name w:val="caption"/>
    <w:basedOn w:val="a"/>
    <w:qFormat/>
    <w:rsid w:val="00EF53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F53B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EF53B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EF53B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EF5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EF53B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EF53B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EF53B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EF53B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EF53B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2024-11-28T09:16:00Z</cp:lastPrinted>
  <dcterms:created xsi:type="dcterms:W3CDTF">2026-01-14T06:02:00Z</dcterms:created>
  <dcterms:modified xsi:type="dcterms:W3CDTF">2026-01-14T06:08:00Z</dcterms:modified>
</cp:coreProperties>
</file>