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786B2C">
        <w:rPr>
          <w:color w:val="000000" w:themeColor="text1"/>
          <w:sz w:val="24"/>
          <w:szCs w:val="24"/>
          <w:u w:val="single"/>
        </w:rPr>
        <w:t>30</w:t>
      </w:r>
      <w:r w:rsidR="00395168">
        <w:rPr>
          <w:color w:val="000000" w:themeColor="text1"/>
          <w:sz w:val="24"/>
          <w:szCs w:val="24"/>
          <w:u w:val="single"/>
        </w:rPr>
        <w:t>.0</w:t>
      </w:r>
      <w:r w:rsidR="00786B2C">
        <w:rPr>
          <w:color w:val="000000" w:themeColor="text1"/>
          <w:sz w:val="24"/>
          <w:szCs w:val="24"/>
          <w:u w:val="single"/>
        </w:rPr>
        <w:t>7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786B2C">
        <w:rPr>
          <w:color w:val="000000" w:themeColor="text1"/>
          <w:sz w:val="24"/>
          <w:szCs w:val="24"/>
        </w:rPr>
        <w:t>53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</w:tblGrid>
      <w:tr w:rsidR="00945FBD" w:rsidRPr="00932B75" w:rsidTr="00786B2C">
        <w:trPr>
          <w:trHeight w:val="69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0C5277" w:rsidRDefault="000C5277" w:rsidP="00786B2C">
            <w:pPr>
              <w:jc w:val="both"/>
              <w:rPr>
                <w:sz w:val="24"/>
                <w:szCs w:val="24"/>
                <w:lang w:eastAsia="ru-RU"/>
              </w:rPr>
            </w:pPr>
            <w:r w:rsidRPr="000C5277">
              <w:rPr>
                <w:color w:val="000000"/>
                <w:sz w:val="24"/>
                <w:szCs w:val="24"/>
                <w:lang w:eastAsia="ru-RU"/>
              </w:rPr>
              <w:t>О внесении изменений в Постановление от 29.04.2025 г. № 35-н «Об антитеррористической комиссии в муниципальном образовании Печорский муниципальный округ»</w:t>
            </w:r>
          </w:p>
        </w:tc>
      </w:tr>
    </w:tbl>
    <w:p w:rsidR="00945FBD" w:rsidRPr="00932B75" w:rsidRDefault="00945FBD" w:rsidP="005344DF">
      <w:pPr>
        <w:jc w:val="both"/>
        <w:rPr>
          <w:sz w:val="24"/>
          <w:szCs w:val="24"/>
        </w:rPr>
      </w:pPr>
    </w:p>
    <w:p w:rsidR="00786B2C" w:rsidRPr="000C5277" w:rsidRDefault="000C5277" w:rsidP="00786B2C">
      <w:pPr>
        <w:ind w:firstLine="709"/>
        <w:jc w:val="both"/>
        <w:rPr>
          <w:sz w:val="24"/>
          <w:szCs w:val="24"/>
        </w:rPr>
      </w:pPr>
      <w:r w:rsidRPr="000C5277">
        <w:rPr>
          <w:color w:val="000000"/>
          <w:sz w:val="24"/>
          <w:szCs w:val="24"/>
          <w:lang w:eastAsia="ru-RU"/>
        </w:rPr>
        <w:t xml:space="preserve">В соответствие с Указом Президента Российской Федерации от 15.02.2006 г. № 116 «О мерах по противодействию терроризму», Федеральным законом от 6 марта 2006 г. № 35-ФЗ «О противодействии терроризму», внесенными изменениями Псковским областным Собранием депутатов в статью 2.38 Закона Псковской области от 04.05.2003 № 268-оз «Об административных правонарушениях», руководствуясь Уставом Печорского муниципального округа, Администрация </w:t>
      </w:r>
      <w:bookmarkStart w:id="0" w:name="_GoBack"/>
      <w:bookmarkEnd w:id="0"/>
      <w:r w:rsidRPr="000C5277">
        <w:rPr>
          <w:color w:val="000000"/>
          <w:sz w:val="24"/>
          <w:szCs w:val="24"/>
          <w:lang w:eastAsia="ru-RU"/>
        </w:rPr>
        <w:t>Печорского муниципального округа</w:t>
      </w:r>
      <w:r w:rsidR="00786B2C" w:rsidRPr="000C5277">
        <w:rPr>
          <w:sz w:val="24"/>
          <w:szCs w:val="24"/>
        </w:rPr>
        <w:t xml:space="preserve"> </w:t>
      </w:r>
    </w:p>
    <w:p w:rsidR="008F3A5E" w:rsidRPr="008F3A5E" w:rsidRDefault="008F3A5E" w:rsidP="008F3A5E"/>
    <w:p w:rsidR="00945FBD" w:rsidRPr="00932B75" w:rsidRDefault="00945FBD" w:rsidP="008F3A5E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1F072A" w:rsidRPr="00F47B40" w:rsidRDefault="001F072A" w:rsidP="001F072A">
      <w:pPr>
        <w:widowControl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C5277" w:rsidRPr="000C5277" w:rsidRDefault="000C5277" w:rsidP="000C5277">
      <w:pPr>
        <w:pStyle w:val="ad"/>
        <w:numPr>
          <w:ilvl w:val="0"/>
          <w:numId w:val="18"/>
        </w:numPr>
        <w:suppressAutoHyphens w:val="0"/>
        <w:overflowPunct/>
        <w:autoSpaceDE/>
        <w:ind w:left="0" w:firstLine="709"/>
        <w:contextualSpacing/>
        <w:jc w:val="both"/>
        <w:textAlignment w:val="auto"/>
        <w:rPr>
          <w:color w:val="000000"/>
          <w:sz w:val="24"/>
          <w:szCs w:val="24"/>
          <w:lang w:eastAsia="ru-RU"/>
        </w:rPr>
      </w:pPr>
      <w:r w:rsidRPr="000C5277">
        <w:rPr>
          <w:color w:val="000000"/>
          <w:sz w:val="24"/>
          <w:szCs w:val="24"/>
          <w:lang w:eastAsia="ru-RU"/>
        </w:rPr>
        <w:t>Внести изменения в Постановление Администрации Печорского муниципального округа от 29.04.2025 г. № 35-н «Об антитеррористической комиссии в муниципальном образовании Печорский муниципальный округ», а именно:</w:t>
      </w:r>
    </w:p>
    <w:p w:rsidR="000C5277" w:rsidRPr="000C5277" w:rsidRDefault="000C5277" w:rsidP="000C5277">
      <w:pPr>
        <w:pStyle w:val="ad"/>
        <w:numPr>
          <w:ilvl w:val="1"/>
          <w:numId w:val="18"/>
        </w:numPr>
        <w:suppressAutoHyphens w:val="0"/>
        <w:overflowPunct/>
        <w:autoSpaceDE/>
        <w:ind w:left="0" w:firstLine="709"/>
        <w:contextualSpacing/>
        <w:jc w:val="both"/>
        <w:textAlignment w:val="auto"/>
        <w:rPr>
          <w:color w:val="000000"/>
          <w:sz w:val="24"/>
          <w:szCs w:val="24"/>
          <w:lang w:eastAsia="ru-RU"/>
        </w:rPr>
      </w:pPr>
      <w:r w:rsidRPr="000C5277">
        <w:rPr>
          <w:color w:val="000000"/>
          <w:sz w:val="24"/>
          <w:szCs w:val="24"/>
          <w:lang w:eastAsia="ru-RU"/>
        </w:rPr>
        <w:t>Изложить в новой редакции Приложение № 1 «Положение об антитеррористической комиссии в муниципальном образовании Печорский муниципальный округ Псковской области».</w:t>
      </w:r>
      <w:r w:rsidRPr="000C5277">
        <w:rPr>
          <w:color w:val="000000"/>
          <w:sz w:val="24"/>
          <w:szCs w:val="24"/>
          <w:lang w:eastAsia="ru-RU"/>
        </w:rPr>
        <w:tab/>
      </w:r>
    </w:p>
    <w:p w:rsidR="000C5277" w:rsidRPr="000C5277" w:rsidRDefault="000C5277" w:rsidP="000C5277">
      <w:pPr>
        <w:pStyle w:val="ad"/>
        <w:numPr>
          <w:ilvl w:val="0"/>
          <w:numId w:val="18"/>
        </w:numPr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0C5277">
        <w:rPr>
          <w:color w:val="000000"/>
          <w:sz w:val="24"/>
          <w:szCs w:val="24"/>
          <w:lang w:eastAsia="ru-RU"/>
        </w:rPr>
        <w:t>Настоящее постановление вступает в силу со дня официального опубликования.</w:t>
      </w:r>
    </w:p>
    <w:p w:rsidR="000C5277" w:rsidRPr="000C5277" w:rsidRDefault="000C5277" w:rsidP="000C5277">
      <w:pPr>
        <w:pStyle w:val="ad"/>
        <w:numPr>
          <w:ilvl w:val="0"/>
          <w:numId w:val="18"/>
        </w:numPr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0C5277">
        <w:rPr>
          <w:color w:val="000000"/>
          <w:sz w:val="24"/>
          <w:szCs w:val="24"/>
          <w:lang w:eastAsia="ru-RU"/>
        </w:rPr>
        <w:t xml:space="preserve">Контроль за исполнением настоящего постановления оставляю за собой. </w:t>
      </w:r>
    </w:p>
    <w:p w:rsidR="00C22137" w:rsidRPr="00A61F06" w:rsidRDefault="00C22137" w:rsidP="000C5277">
      <w:pPr>
        <w:ind w:firstLine="709"/>
        <w:jc w:val="both"/>
        <w:rPr>
          <w:sz w:val="26"/>
          <w:szCs w:val="26"/>
        </w:rPr>
      </w:pPr>
    </w:p>
    <w:p w:rsidR="00215EB0" w:rsidRDefault="00215EB0" w:rsidP="0023563F">
      <w:pPr>
        <w:jc w:val="both"/>
        <w:rPr>
          <w:sz w:val="24"/>
          <w:szCs w:val="24"/>
        </w:rPr>
      </w:pPr>
    </w:p>
    <w:p w:rsidR="000C5277" w:rsidRDefault="000C5277" w:rsidP="0023563F">
      <w:pPr>
        <w:jc w:val="both"/>
        <w:rPr>
          <w:sz w:val="24"/>
          <w:szCs w:val="24"/>
        </w:rPr>
      </w:pPr>
    </w:p>
    <w:p w:rsidR="000C5277" w:rsidRDefault="000C5277" w:rsidP="0023563F">
      <w:pPr>
        <w:jc w:val="both"/>
        <w:rPr>
          <w:sz w:val="24"/>
          <w:szCs w:val="24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883BBD" w:rsidRDefault="000C5277" w:rsidP="00AA472F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25372F" w:rsidRPr="00A41B72">
        <w:rPr>
          <w:sz w:val="24"/>
          <w:szCs w:val="24"/>
        </w:rPr>
        <w:t>Управляющ</w:t>
      </w:r>
      <w:r>
        <w:rPr>
          <w:sz w:val="24"/>
          <w:szCs w:val="24"/>
        </w:rPr>
        <w:t>его</w:t>
      </w:r>
      <w:r w:rsidR="0025372F" w:rsidRPr="00A41B72">
        <w:rPr>
          <w:sz w:val="24"/>
          <w:szCs w:val="24"/>
        </w:rPr>
        <w:t xml:space="preserve">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6648C1">
        <w:rPr>
          <w:sz w:val="24"/>
          <w:szCs w:val="24"/>
        </w:rPr>
        <w:t xml:space="preserve">           </w:t>
      </w:r>
      <w:r w:rsidR="00AE1D4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Н.М. Чепюк</w:t>
      </w:r>
    </w:p>
    <w:p w:rsidR="007C3B03" w:rsidRDefault="007C3B03" w:rsidP="001307B6"/>
    <w:p w:rsidR="00F75BA3" w:rsidRDefault="00F75BA3" w:rsidP="001307B6"/>
    <w:p w:rsidR="00786B2C" w:rsidRDefault="00786B2C" w:rsidP="00786B2C">
      <w:pPr>
        <w:autoSpaceDN w:val="0"/>
        <w:ind w:firstLine="709"/>
        <w:jc w:val="right"/>
        <w:rPr>
          <w:rFonts w:eastAsia="SimSun"/>
          <w:kern w:val="3"/>
          <w:lang w:bidi="hi-IN"/>
        </w:rPr>
      </w:pPr>
    </w:p>
    <w:p w:rsidR="000C5277" w:rsidRDefault="000C5277" w:rsidP="00786B2C">
      <w:pPr>
        <w:autoSpaceDN w:val="0"/>
        <w:ind w:firstLine="709"/>
        <w:jc w:val="right"/>
        <w:rPr>
          <w:rFonts w:eastAsia="SimSun"/>
          <w:kern w:val="3"/>
          <w:lang w:bidi="hi-IN"/>
        </w:rPr>
      </w:pPr>
    </w:p>
    <w:p w:rsidR="000C5277" w:rsidRDefault="000C5277" w:rsidP="00786B2C">
      <w:pPr>
        <w:autoSpaceDN w:val="0"/>
        <w:ind w:firstLine="709"/>
        <w:jc w:val="right"/>
        <w:rPr>
          <w:rFonts w:eastAsia="SimSun"/>
          <w:kern w:val="3"/>
          <w:lang w:bidi="hi-IN"/>
        </w:rPr>
      </w:pPr>
    </w:p>
    <w:p w:rsidR="000C5277" w:rsidRDefault="000C5277" w:rsidP="00786B2C">
      <w:pPr>
        <w:autoSpaceDN w:val="0"/>
        <w:ind w:firstLine="709"/>
        <w:jc w:val="right"/>
        <w:rPr>
          <w:rFonts w:eastAsia="SimSun"/>
          <w:kern w:val="3"/>
          <w:lang w:bidi="hi-IN"/>
        </w:rPr>
      </w:pPr>
    </w:p>
    <w:p w:rsidR="00786B2C" w:rsidRPr="00C600EF" w:rsidRDefault="00786B2C" w:rsidP="00786B2C">
      <w:pPr>
        <w:autoSpaceDN w:val="0"/>
        <w:rPr>
          <w:rFonts w:eastAsia="SimSun"/>
          <w:kern w:val="3"/>
          <w:sz w:val="24"/>
          <w:szCs w:val="24"/>
          <w:lang w:bidi="hi-IN"/>
        </w:rPr>
      </w:pPr>
    </w:p>
    <w:p w:rsidR="00786B2C" w:rsidRPr="00A9187D" w:rsidRDefault="00786B2C" w:rsidP="00786B2C">
      <w:pPr>
        <w:autoSpaceDN w:val="0"/>
        <w:ind w:firstLine="709"/>
        <w:jc w:val="right"/>
        <w:rPr>
          <w:rFonts w:eastAsia="SimSun"/>
          <w:b/>
          <w:bCs/>
          <w:kern w:val="3"/>
          <w:lang w:bidi="hi-IN"/>
        </w:rPr>
      </w:pPr>
    </w:p>
    <w:p w:rsidR="000C5277" w:rsidRPr="000C5277" w:rsidRDefault="000C5277" w:rsidP="000C5277">
      <w:pPr>
        <w:tabs>
          <w:tab w:val="left" w:pos="708"/>
          <w:tab w:val="center" w:pos="4677"/>
          <w:tab w:val="right" w:pos="9355"/>
        </w:tabs>
        <w:jc w:val="right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lastRenderedPageBreak/>
        <w:t>ПРИЛОЖЕНИЕ № 1</w:t>
      </w:r>
    </w:p>
    <w:p w:rsidR="000C5277" w:rsidRPr="000C5277" w:rsidRDefault="000C5277" w:rsidP="000C5277">
      <w:pPr>
        <w:tabs>
          <w:tab w:val="left" w:pos="708"/>
          <w:tab w:val="center" w:pos="4677"/>
          <w:tab w:val="right" w:pos="9355"/>
        </w:tabs>
        <w:jc w:val="right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 xml:space="preserve">к постановлению </w:t>
      </w:r>
    </w:p>
    <w:p w:rsidR="000C5277" w:rsidRPr="000C5277" w:rsidRDefault="000C5277" w:rsidP="000C5277">
      <w:pPr>
        <w:tabs>
          <w:tab w:val="left" w:pos="708"/>
          <w:tab w:val="center" w:pos="4677"/>
          <w:tab w:val="right" w:pos="9355"/>
        </w:tabs>
        <w:jc w:val="right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 xml:space="preserve">Администрации Печорского муниципального округа                                                                                                </w:t>
      </w:r>
    </w:p>
    <w:p w:rsidR="000C5277" w:rsidRPr="000C5277" w:rsidRDefault="000C5277" w:rsidP="000C5277">
      <w:pPr>
        <w:tabs>
          <w:tab w:val="left" w:pos="708"/>
          <w:tab w:val="center" w:pos="4677"/>
          <w:tab w:val="right" w:pos="9355"/>
        </w:tabs>
        <w:jc w:val="right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от 29.04.2025 г. № 35-н</w:t>
      </w:r>
    </w:p>
    <w:p w:rsidR="000C5277" w:rsidRPr="00C72343" w:rsidRDefault="000C5277" w:rsidP="000C5277">
      <w:pPr>
        <w:widowControl w:val="0"/>
        <w:jc w:val="both"/>
        <w:rPr>
          <w:sz w:val="32"/>
          <w:szCs w:val="23"/>
          <w:lang w:eastAsia="ar-SA"/>
        </w:rPr>
      </w:pPr>
    </w:p>
    <w:p w:rsidR="000C5277" w:rsidRPr="000C5277" w:rsidRDefault="000C5277" w:rsidP="000C5277">
      <w:pPr>
        <w:widowControl w:val="0"/>
        <w:jc w:val="center"/>
        <w:rPr>
          <w:b/>
          <w:bCs/>
          <w:sz w:val="24"/>
          <w:szCs w:val="24"/>
          <w:lang w:eastAsia="ar-SA"/>
        </w:rPr>
      </w:pPr>
      <w:r w:rsidRPr="000C5277">
        <w:rPr>
          <w:b/>
          <w:bCs/>
          <w:sz w:val="24"/>
          <w:szCs w:val="24"/>
          <w:lang w:eastAsia="ar-SA"/>
        </w:rPr>
        <w:t>ПОЛОЖЕНИЕ</w:t>
      </w:r>
    </w:p>
    <w:p w:rsidR="000C5277" w:rsidRPr="000C5277" w:rsidRDefault="000C5277" w:rsidP="000C5277">
      <w:pPr>
        <w:widowControl w:val="0"/>
        <w:jc w:val="center"/>
        <w:rPr>
          <w:b/>
          <w:sz w:val="24"/>
          <w:szCs w:val="24"/>
          <w:lang w:eastAsia="ar-SA"/>
        </w:rPr>
      </w:pPr>
      <w:r w:rsidRPr="000C5277">
        <w:rPr>
          <w:b/>
          <w:sz w:val="24"/>
          <w:szCs w:val="24"/>
          <w:lang w:eastAsia="ar-SA"/>
        </w:rPr>
        <w:t xml:space="preserve">об антитеррористической комиссии </w:t>
      </w:r>
    </w:p>
    <w:p w:rsidR="000C5277" w:rsidRPr="000C5277" w:rsidRDefault="000C5277" w:rsidP="000C5277">
      <w:pPr>
        <w:widowControl w:val="0"/>
        <w:jc w:val="center"/>
        <w:rPr>
          <w:b/>
          <w:sz w:val="24"/>
          <w:szCs w:val="24"/>
          <w:lang w:eastAsia="ar-SA"/>
        </w:rPr>
      </w:pPr>
      <w:r w:rsidRPr="000C5277">
        <w:rPr>
          <w:b/>
          <w:sz w:val="24"/>
          <w:szCs w:val="24"/>
          <w:lang w:eastAsia="ar-SA"/>
        </w:rPr>
        <w:t xml:space="preserve">в муниципальном образовании Печорский муниципальный округ </w:t>
      </w:r>
    </w:p>
    <w:p w:rsidR="000C5277" w:rsidRPr="000C5277" w:rsidRDefault="000C5277" w:rsidP="000C5277">
      <w:pPr>
        <w:widowControl w:val="0"/>
        <w:jc w:val="center"/>
        <w:rPr>
          <w:b/>
          <w:sz w:val="24"/>
          <w:szCs w:val="24"/>
          <w:lang w:eastAsia="ar-SA"/>
        </w:rPr>
      </w:pPr>
      <w:r w:rsidRPr="000C5277">
        <w:rPr>
          <w:b/>
          <w:sz w:val="24"/>
          <w:szCs w:val="24"/>
          <w:lang w:eastAsia="ar-SA"/>
        </w:rPr>
        <w:t>Псковской области.</w:t>
      </w:r>
    </w:p>
    <w:p w:rsidR="000C5277" w:rsidRPr="000C5277" w:rsidRDefault="000C5277" w:rsidP="000C5277">
      <w:pPr>
        <w:widowControl w:val="0"/>
        <w:jc w:val="center"/>
        <w:rPr>
          <w:sz w:val="24"/>
          <w:szCs w:val="24"/>
          <w:lang w:eastAsia="ar-SA"/>
        </w:rPr>
      </w:pP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1. Антитеррористическая комиссия в муниципальном образовании (далее – Комиссия) является органом, образованным в целях организации деятельности по реализации полномочий органов местного самоуправления в области противодействия терроризму, предусмотренных Указом Президента Российской Федерации от 15.02.2006 г. № 116 «О мерах по противодействию терроризму»,Федеральным законом от 6 марта 2006 г. № 35-ФЗ «О противодействии терроризму», внесенными изменениями Псковским областным Собранием депутатов в статью 2.38 Закона Псковской области от 04.05.2003 № 268-оз «Об административных правонарушениях», в границах (на территории) муниципального образования  Печорский муниципальный округ Псковской области.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2. Комиссия образуется по рекомендации антитеррористической комиссии в Псковской области, в пределы которой входит муниципальное образование Печорский муниципальный округ Псковской области.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3. 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Псковской области, муниципальными правовыми актами, решениями Национального антитеррористического комитета и антитеррористической комиссии Псковской области, а также настоящим Положением.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4. Председателем Комиссии является Глава Печорского муниципального округа.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5. Персональный состав Комиссии определяется постановлением Администрации Печорского муниципального округа. В ее состав включаются руководители, представители подразделений территориальных органов, федеральных органов исполнительной власти и представители органов исполнительной власти Псковской области, расположенных в границах (на территориях) муниципального образования Печорский муниципальный округ (по согласованию), а также должностные лица органа местного самоуправления.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6. Положение об антитеррористической комиссии в муниципальном образовании  Печорский муниципальный округ утверждается председателем антитеррористической комиссии - Главой Печорского муниципального округа.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7. Основной задачей Комиссии является организация взаимодействия органа местного самоуправления с подразделениями (представителями) территориальных органов  исполнительной власти  Псковской области по профилактике терроризма, а также по минимизации и (или) ликвидации последствий его проявлений в границах (на территории) муниципального образования.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8. Комиссия осуществляет следующие основные функции: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8.1. организация разработки и реализации муниципальных программ</w:t>
      </w:r>
      <w:r w:rsidRPr="000C5277">
        <w:rPr>
          <w:sz w:val="24"/>
          <w:szCs w:val="24"/>
          <w:lang w:eastAsia="ru-RU"/>
        </w:rPr>
        <w:br/>
        <w:t>в области профилактики терроризма, а также минимизации и (или) ликвидации последствий его проявлений;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 xml:space="preserve">8.2. обеспечение проведения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</w:t>
      </w:r>
      <w:r w:rsidRPr="000C5277">
        <w:rPr>
          <w:sz w:val="24"/>
          <w:szCs w:val="24"/>
          <w:lang w:eastAsia="ru-RU"/>
        </w:rPr>
        <w:lastRenderedPageBreak/>
        <w:t>распространения информационных материалов, печатной продукции, проведения разъяснительной работы и иных мероприятий;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8.3. координация исполнения мероприятий по профилактике терроризма, а также по минимизации и (или) ликвидации последствий его проявлений на территории муниципального образования в которых участвует орган местного самоуправления;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8.4. выработка мер по повышению уровня антитеррористической защищенности объектов, находящихся в муниципальной собственности или в ведении органа местного самоуправления;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8.5. выработка предложений органам исполнительной власти субъекта Российской Федерации по вопросам участия органов местного самоуправления в профилактике терроризма, а также в минимизации и (или) ликвидации последствий его проявлений;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8.6. осуществление других мероприятий, необходимых для организации взаимодействия органов местного самоуправления с подразделениями (представителями) территориальных органов федеральных органов исполнительной власти, органов исполнительной власти субъекта Российской Федерации по профилактике терроризма, а также по минимизации и (или) ликвидации последствий его проявлений в границах (на территории) муниципального образования.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9. Комиссия в пределах своей компетенции и в установленном порядке имеет право: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9.1. принимать решения, касающиеся организации и совершенствования взаимодействия органов местного самоуправления с подразделениями (представителями) органов исполнительной власти Псковской области по профилактике терроризма, минимизации (или) ликвидации последствий его проявлений, а также осуществлять контроль за их исполнением;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9.2. запрашивать и получать в установленном порядке необходимые материалы и информацию от подразделений (представителей) территориальных органов федеральных органов исполнительной власти, органов исполнительной власти Псковской области, органов местного самоуправления, общественных объединений, организаций (независимо от форм собственности) и должностных лиц;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9.3. создавать рабочие органы (рабочие группы) для изучения вопросов, касающихся профилактики терроризма, минимизации и (или) ликвидации последствий его проявлений, а также для подготовки проектов соответствующих решений Комиссии;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9.4. привлекать для участия в работе Комиссии должностных лиц и специалистов подразделений территориальных органов федеральных органов исполнительной власти, органов исполнительной власти Псковской области, органов местного самоуправления, а также представителей организаций и общественных объединений по согласованию с их руководителями;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9.5. вносить в установленном порядке предложения по вопросам, требующим решения антитеррористической комиссии Псковской области.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9.6. составлять соответствующие протоколы об административном правонарушении за неисполнение и нарушение решения Комиссии, предусмотренного статьей 2.38 Закона Псковской области от 04.05.2003 № 268-оз «Об административных правонарушениях на территории Псковской области».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10. Комиссия осуществляет свою деятельность на плановой основе</w:t>
      </w:r>
      <w:r w:rsidRPr="000C5277">
        <w:rPr>
          <w:sz w:val="24"/>
          <w:szCs w:val="24"/>
          <w:lang w:eastAsia="ru-RU"/>
        </w:rPr>
        <w:br/>
        <w:t>в соответствии с регламентом, утвержденным постановлением Администрации Печорского муниципального округа.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11. Комиссия информирует антитеррористическую комиссию Псковской области по итогам своей деятельности за год по форме, определяемой антитеррористической комиссией Псковской области.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12. По итогам проведенных заседаний, Комиссия предоставляет материалы в антитеррористическую комиссию Псковской области.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13. Организационное и материально-техническое обеспечение деятельности Комиссии организуется Главой Печорского муниципального округа.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14. Секретарь Комиссии: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lastRenderedPageBreak/>
        <w:t>14.1. организует работу Комиссии;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14.2. разрабатывает проекты планов работы Комиссии и отчетов о результатах деятельности Комиссии;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14.3. обеспечивает подготовку и проведение заседаний Комиссии;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14.4. осуществляет контроль за исполнением решений Комиссии;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14.5. обеспечивает взаимодействие Комиссии с антитеррористической комиссией Правительства Псковской области и её аппаратом;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14.6. обеспечивает деятельность рабочих органов Комиссии;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14.7. организует работу по сбору, накоплению, обобщению и анализу информации, подготовке информационных материалов об общественно-политических, социально-экономических и иных процессах в границах (на территории) муниципального образования Печорский муниципальный округ Псковской области, оказывающих влияние на развитие в сфере профилактики терроризма;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14.8. организует и ведёт делопроизводство Комиссии.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15. Члены Комиссии обязаны:</w:t>
      </w:r>
    </w:p>
    <w:p w:rsidR="000C5277" w:rsidRPr="000C5277" w:rsidRDefault="000C5277" w:rsidP="000C5277">
      <w:pPr>
        <w:widowControl w:val="0"/>
        <w:ind w:firstLine="720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15.1. организовывать подготовку вопросов, выносимых на рассмотрение Комиссии в соответствии с решениями Комиссии, председателя Комиссии или по предложениям членов Комиссии, утвержденным протокольным решением;</w:t>
      </w:r>
    </w:p>
    <w:p w:rsidR="000C5277" w:rsidRPr="000C5277" w:rsidRDefault="000C5277" w:rsidP="000C5277">
      <w:pPr>
        <w:widowControl w:val="0"/>
        <w:ind w:firstLine="720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15.2. организовать в рамках своих должностных полномочий выполнение решений Комиссии;</w:t>
      </w:r>
    </w:p>
    <w:p w:rsidR="000C5277" w:rsidRPr="000C5277" w:rsidRDefault="000C5277" w:rsidP="000C5277">
      <w:pPr>
        <w:widowControl w:val="0"/>
        <w:ind w:firstLine="720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15.3. выполнять требования правовых актов, регламентирующих деятельность Комиссии;</w:t>
      </w:r>
    </w:p>
    <w:p w:rsidR="000C5277" w:rsidRPr="000C5277" w:rsidRDefault="000C5277" w:rsidP="000C5277">
      <w:pPr>
        <w:widowControl w:val="0"/>
        <w:ind w:firstLine="720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15.4.определять в пределах компетенции в органе, представителем которого он является, должностное лицо или подразделение, ответственное за организацию взаимодействия указанного органа с Комиссией.</w:t>
      </w:r>
    </w:p>
    <w:p w:rsidR="000C5277" w:rsidRPr="000C5277" w:rsidRDefault="000C5277" w:rsidP="000C5277">
      <w:pPr>
        <w:widowControl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16. Члены Комиссии имеют право:</w:t>
      </w:r>
    </w:p>
    <w:p w:rsidR="000C5277" w:rsidRPr="000C5277" w:rsidRDefault="000C5277" w:rsidP="000C5277">
      <w:pPr>
        <w:widowControl w:val="0"/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16.1.выступать на заседаниях Комиссии, вносить предложения по вопросам, входящим в компетенцию Комиссии, и требовать, в случае разногласий, проведения голосования по данным вопросам;</w:t>
      </w:r>
    </w:p>
    <w:p w:rsidR="000C5277" w:rsidRPr="000C5277" w:rsidRDefault="000C5277" w:rsidP="000C5277">
      <w:pPr>
        <w:widowControl w:val="0"/>
        <w:ind w:firstLine="720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16.2. голосовать на заседаниях Комиссии;</w:t>
      </w:r>
    </w:p>
    <w:p w:rsidR="000C5277" w:rsidRPr="000C5277" w:rsidRDefault="000C5277" w:rsidP="000C5277">
      <w:pPr>
        <w:widowControl w:val="0"/>
        <w:ind w:firstLine="720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16.3. знакомиться с документами и материалами Комиссии, непосредственно касающимися ее деятельности;</w:t>
      </w:r>
    </w:p>
    <w:p w:rsidR="000C5277" w:rsidRPr="000C5277" w:rsidRDefault="000C5277" w:rsidP="000C5277">
      <w:pPr>
        <w:widowControl w:val="0"/>
        <w:ind w:firstLine="720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16.4. привлекать по согласованию с председателем Комиссии, в установленном порядке сотрудников и специалистов подразделений территориальных органов федеральных органов исполнительной власти, органов исполнительной власти субъекта Российской Федерации, органов местного самоуправления и организаций к экспертной, аналитической и иной работе, связанной с деятельностью Комиссии;</w:t>
      </w:r>
    </w:p>
    <w:p w:rsidR="000C5277" w:rsidRPr="000C5277" w:rsidRDefault="000C5277" w:rsidP="000C5277">
      <w:pPr>
        <w:widowControl w:val="0"/>
        <w:ind w:firstLine="720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16.5. излагать в случае несогласия с решением Комиссии, в письменной форме особое мнение, которое подлежит отражению в протоколе заседания Комиссии и прилагается к его решению.</w:t>
      </w:r>
    </w:p>
    <w:p w:rsidR="000C5277" w:rsidRPr="000C5277" w:rsidRDefault="000C5277" w:rsidP="000C5277">
      <w:pPr>
        <w:ind w:firstLine="709"/>
        <w:jc w:val="both"/>
        <w:rPr>
          <w:sz w:val="24"/>
          <w:szCs w:val="24"/>
          <w:lang w:eastAsia="ru-RU"/>
        </w:rPr>
      </w:pPr>
      <w:r w:rsidRPr="000C5277">
        <w:rPr>
          <w:sz w:val="24"/>
          <w:szCs w:val="24"/>
          <w:lang w:eastAsia="ru-RU"/>
        </w:rPr>
        <w:t>17. Комиссия имеет бланк со своим наименованием.</w:t>
      </w:r>
    </w:p>
    <w:p w:rsidR="000C5277" w:rsidRPr="00C72343" w:rsidRDefault="000C5277" w:rsidP="000C5277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0C5277" w:rsidRDefault="000C5277" w:rsidP="000C5277"/>
    <w:p w:rsidR="00786B2C" w:rsidRPr="00A9187D" w:rsidRDefault="00786B2C" w:rsidP="000C5277">
      <w:pPr>
        <w:autoSpaceDN w:val="0"/>
        <w:ind w:firstLine="709"/>
        <w:jc w:val="center"/>
        <w:rPr>
          <w:rFonts w:eastAsia="SimSun"/>
          <w:kern w:val="3"/>
          <w:lang w:bidi="hi-IN"/>
        </w:rPr>
      </w:pPr>
    </w:p>
    <w:sectPr w:rsidR="00786B2C" w:rsidRPr="00A9187D" w:rsidSect="000C5277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19A" w:rsidRDefault="0065619A" w:rsidP="00343981">
      <w:r>
        <w:separator/>
      </w:r>
    </w:p>
  </w:endnote>
  <w:endnote w:type="continuationSeparator" w:id="1">
    <w:p w:rsidR="0065619A" w:rsidRDefault="0065619A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19A" w:rsidRDefault="0065619A" w:rsidP="00343981">
      <w:r>
        <w:separator/>
      </w:r>
    </w:p>
  </w:footnote>
  <w:footnote w:type="continuationSeparator" w:id="1">
    <w:p w:rsidR="0065619A" w:rsidRDefault="0065619A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FF1"/>
    <w:multiLevelType w:val="hybridMultilevel"/>
    <w:tmpl w:val="A8FC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E6AA5"/>
    <w:multiLevelType w:val="multilevel"/>
    <w:tmpl w:val="10329B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1337971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6B4FD7"/>
    <w:multiLevelType w:val="multilevel"/>
    <w:tmpl w:val="538A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A6599A"/>
    <w:multiLevelType w:val="multilevel"/>
    <w:tmpl w:val="F64C67E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89" w:hanging="2160"/>
      </w:pPr>
      <w:rPr>
        <w:rFonts w:hint="default"/>
      </w:rPr>
    </w:lvl>
  </w:abstractNum>
  <w:abstractNum w:abstractNumId="5">
    <w:nsid w:val="22DC00D9"/>
    <w:multiLevelType w:val="hybridMultilevel"/>
    <w:tmpl w:val="0AA0FE84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240137"/>
    <w:multiLevelType w:val="multilevel"/>
    <w:tmpl w:val="91A289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9365EC"/>
    <w:multiLevelType w:val="multilevel"/>
    <w:tmpl w:val="B08090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3F421A"/>
    <w:multiLevelType w:val="hybridMultilevel"/>
    <w:tmpl w:val="1828FABE"/>
    <w:lvl w:ilvl="0" w:tplc="FC109860">
      <w:start w:val="7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0181020"/>
    <w:multiLevelType w:val="multilevel"/>
    <w:tmpl w:val="7D382A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C348DC"/>
    <w:multiLevelType w:val="hybridMultilevel"/>
    <w:tmpl w:val="9D22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D15EA"/>
    <w:multiLevelType w:val="hybridMultilevel"/>
    <w:tmpl w:val="3676A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47979"/>
    <w:multiLevelType w:val="hybridMultilevel"/>
    <w:tmpl w:val="D8003168"/>
    <w:lvl w:ilvl="0" w:tplc="609E00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85B603A"/>
    <w:multiLevelType w:val="multilevel"/>
    <w:tmpl w:val="D9C27ED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DF78CE"/>
    <w:multiLevelType w:val="multilevel"/>
    <w:tmpl w:val="A8205A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0A685A"/>
    <w:multiLevelType w:val="multilevel"/>
    <w:tmpl w:val="1F541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79509E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CF3562C"/>
    <w:multiLevelType w:val="multilevel"/>
    <w:tmpl w:val="5AE222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9"/>
  </w:num>
  <w:num w:numId="4">
    <w:abstractNumId w:val="7"/>
  </w:num>
  <w:num w:numId="5">
    <w:abstractNumId w:val="17"/>
  </w:num>
  <w:num w:numId="6">
    <w:abstractNumId w:val="6"/>
  </w:num>
  <w:num w:numId="7">
    <w:abstractNumId w:val="14"/>
  </w:num>
  <w:num w:numId="8">
    <w:abstractNumId w:val="13"/>
  </w:num>
  <w:num w:numId="9">
    <w:abstractNumId w:val="2"/>
  </w:num>
  <w:num w:numId="10">
    <w:abstractNumId w:val="16"/>
  </w:num>
  <w:num w:numId="11">
    <w:abstractNumId w:val="5"/>
  </w:num>
  <w:num w:numId="12">
    <w:abstractNumId w:val="8"/>
  </w:num>
  <w:num w:numId="13">
    <w:abstractNumId w:val="11"/>
  </w:num>
  <w:num w:numId="14">
    <w:abstractNumId w:val="10"/>
  </w:num>
  <w:num w:numId="15">
    <w:abstractNumId w:val="0"/>
  </w:num>
  <w:num w:numId="16">
    <w:abstractNumId w:val="12"/>
  </w:num>
  <w:num w:numId="17">
    <w:abstractNumId w:val="4"/>
  </w:num>
  <w:num w:numId="18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25282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145A"/>
    <w:rsid w:val="00011EA6"/>
    <w:rsid w:val="00013B62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4CE9"/>
    <w:rsid w:val="00075527"/>
    <w:rsid w:val="00075FC3"/>
    <w:rsid w:val="00083C37"/>
    <w:rsid w:val="000A1312"/>
    <w:rsid w:val="000A2E31"/>
    <w:rsid w:val="000A3EC9"/>
    <w:rsid w:val="000A5D53"/>
    <w:rsid w:val="000B0A1A"/>
    <w:rsid w:val="000C0AC0"/>
    <w:rsid w:val="000C0DBA"/>
    <w:rsid w:val="000C166A"/>
    <w:rsid w:val="000C5277"/>
    <w:rsid w:val="000E0C8F"/>
    <w:rsid w:val="000E14F8"/>
    <w:rsid w:val="000E2194"/>
    <w:rsid w:val="00105250"/>
    <w:rsid w:val="0010589C"/>
    <w:rsid w:val="00110209"/>
    <w:rsid w:val="00111646"/>
    <w:rsid w:val="0011231F"/>
    <w:rsid w:val="001128DE"/>
    <w:rsid w:val="001246EA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0A21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91"/>
    <w:rsid w:val="001E0AFD"/>
    <w:rsid w:val="001E5228"/>
    <w:rsid w:val="001E53A6"/>
    <w:rsid w:val="001E7789"/>
    <w:rsid w:val="001F072A"/>
    <w:rsid w:val="001F3741"/>
    <w:rsid w:val="001F3A55"/>
    <w:rsid w:val="001F7CF1"/>
    <w:rsid w:val="00200101"/>
    <w:rsid w:val="002063CD"/>
    <w:rsid w:val="00211C38"/>
    <w:rsid w:val="002130E4"/>
    <w:rsid w:val="002135B4"/>
    <w:rsid w:val="00215EB0"/>
    <w:rsid w:val="00220B31"/>
    <w:rsid w:val="00221212"/>
    <w:rsid w:val="0022372F"/>
    <w:rsid w:val="00223936"/>
    <w:rsid w:val="0022486D"/>
    <w:rsid w:val="00233A9C"/>
    <w:rsid w:val="0023563F"/>
    <w:rsid w:val="00240529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87B52"/>
    <w:rsid w:val="00293F86"/>
    <w:rsid w:val="002A0557"/>
    <w:rsid w:val="002A17FF"/>
    <w:rsid w:val="002A1D69"/>
    <w:rsid w:val="002A2EBF"/>
    <w:rsid w:val="002A6D73"/>
    <w:rsid w:val="002B7863"/>
    <w:rsid w:val="002C2866"/>
    <w:rsid w:val="002C5E75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087"/>
    <w:rsid w:val="00343981"/>
    <w:rsid w:val="00344A0E"/>
    <w:rsid w:val="003570E5"/>
    <w:rsid w:val="00357BCE"/>
    <w:rsid w:val="00364120"/>
    <w:rsid w:val="00373556"/>
    <w:rsid w:val="003827E9"/>
    <w:rsid w:val="00385197"/>
    <w:rsid w:val="0038621B"/>
    <w:rsid w:val="003906A4"/>
    <w:rsid w:val="0039327F"/>
    <w:rsid w:val="00393A8D"/>
    <w:rsid w:val="00395168"/>
    <w:rsid w:val="003966F7"/>
    <w:rsid w:val="003A5C83"/>
    <w:rsid w:val="003B0E3E"/>
    <w:rsid w:val="003B2844"/>
    <w:rsid w:val="003C19C3"/>
    <w:rsid w:val="003C3938"/>
    <w:rsid w:val="003D3A3F"/>
    <w:rsid w:val="003E476C"/>
    <w:rsid w:val="003F026B"/>
    <w:rsid w:val="00402750"/>
    <w:rsid w:val="004278F9"/>
    <w:rsid w:val="0043135B"/>
    <w:rsid w:val="00433C45"/>
    <w:rsid w:val="0043418F"/>
    <w:rsid w:val="004359DA"/>
    <w:rsid w:val="0043698C"/>
    <w:rsid w:val="00437570"/>
    <w:rsid w:val="00437878"/>
    <w:rsid w:val="004400C4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24E1"/>
    <w:rsid w:val="00463068"/>
    <w:rsid w:val="00463165"/>
    <w:rsid w:val="00470948"/>
    <w:rsid w:val="00482B3D"/>
    <w:rsid w:val="0048471B"/>
    <w:rsid w:val="00487D00"/>
    <w:rsid w:val="004919A6"/>
    <w:rsid w:val="004934AF"/>
    <w:rsid w:val="00497F36"/>
    <w:rsid w:val="004A126A"/>
    <w:rsid w:val="004A3CD3"/>
    <w:rsid w:val="004A53A3"/>
    <w:rsid w:val="004A561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01E0"/>
    <w:rsid w:val="0051420E"/>
    <w:rsid w:val="0051653B"/>
    <w:rsid w:val="00517110"/>
    <w:rsid w:val="005215A2"/>
    <w:rsid w:val="0052716D"/>
    <w:rsid w:val="005332B4"/>
    <w:rsid w:val="005344DF"/>
    <w:rsid w:val="0053616C"/>
    <w:rsid w:val="0053699A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9642E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327A"/>
    <w:rsid w:val="006049AF"/>
    <w:rsid w:val="00605B15"/>
    <w:rsid w:val="00612059"/>
    <w:rsid w:val="00622C6C"/>
    <w:rsid w:val="00633195"/>
    <w:rsid w:val="00642BFC"/>
    <w:rsid w:val="0064726F"/>
    <w:rsid w:val="006538AB"/>
    <w:rsid w:val="0065619A"/>
    <w:rsid w:val="00663244"/>
    <w:rsid w:val="006648C1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199"/>
    <w:rsid w:val="006836A2"/>
    <w:rsid w:val="006845BD"/>
    <w:rsid w:val="00684B8D"/>
    <w:rsid w:val="00690A52"/>
    <w:rsid w:val="00691931"/>
    <w:rsid w:val="00694BCA"/>
    <w:rsid w:val="006A2618"/>
    <w:rsid w:val="006A4DB2"/>
    <w:rsid w:val="006B17C1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2687C"/>
    <w:rsid w:val="00731F9F"/>
    <w:rsid w:val="0073350E"/>
    <w:rsid w:val="0073377A"/>
    <w:rsid w:val="007401DB"/>
    <w:rsid w:val="00744639"/>
    <w:rsid w:val="00747463"/>
    <w:rsid w:val="0076271A"/>
    <w:rsid w:val="00763A1B"/>
    <w:rsid w:val="0076438C"/>
    <w:rsid w:val="00767224"/>
    <w:rsid w:val="00775991"/>
    <w:rsid w:val="00776E99"/>
    <w:rsid w:val="007806E5"/>
    <w:rsid w:val="00780751"/>
    <w:rsid w:val="00781800"/>
    <w:rsid w:val="00786B2C"/>
    <w:rsid w:val="007910F4"/>
    <w:rsid w:val="00791755"/>
    <w:rsid w:val="007A5F8D"/>
    <w:rsid w:val="007B02F4"/>
    <w:rsid w:val="007B28E1"/>
    <w:rsid w:val="007B3FF8"/>
    <w:rsid w:val="007B74D4"/>
    <w:rsid w:val="007C104D"/>
    <w:rsid w:val="007C3B03"/>
    <w:rsid w:val="007E1193"/>
    <w:rsid w:val="007E5749"/>
    <w:rsid w:val="0080216B"/>
    <w:rsid w:val="008030EA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83BBD"/>
    <w:rsid w:val="008844A5"/>
    <w:rsid w:val="00892E02"/>
    <w:rsid w:val="00896446"/>
    <w:rsid w:val="008A600B"/>
    <w:rsid w:val="008A668E"/>
    <w:rsid w:val="008A6DE8"/>
    <w:rsid w:val="008B00D2"/>
    <w:rsid w:val="008B06A6"/>
    <w:rsid w:val="008B2284"/>
    <w:rsid w:val="008D19FB"/>
    <w:rsid w:val="008D30F3"/>
    <w:rsid w:val="008D3CA5"/>
    <w:rsid w:val="008D5188"/>
    <w:rsid w:val="008F3A5E"/>
    <w:rsid w:val="008F492C"/>
    <w:rsid w:val="008F51B4"/>
    <w:rsid w:val="008F5CD0"/>
    <w:rsid w:val="008F6C8C"/>
    <w:rsid w:val="008F7A6C"/>
    <w:rsid w:val="00900FEE"/>
    <w:rsid w:val="00902A90"/>
    <w:rsid w:val="00906F5C"/>
    <w:rsid w:val="00912077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582E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629D"/>
    <w:rsid w:val="00A17C63"/>
    <w:rsid w:val="00A27DAB"/>
    <w:rsid w:val="00A36D3F"/>
    <w:rsid w:val="00A41B72"/>
    <w:rsid w:val="00A424A6"/>
    <w:rsid w:val="00A42A9A"/>
    <w:rsid w:val="00A44412"/>
    <w:rsid w:val="00A45F0E"/>
    <w:rsid w:val="00A46A38"/>
    <w:rsid w:val="00A478D5"/>
    <w:rsid w:val="00A52E6B"/>
    <w:rsid w:val="00A54635"/>
    <w:rsid w:val="00A60E5F"/>
    <w:rsid w:val="00A61204"/>
    <w:rsid w:val="00A61F06"/>
    <w:rsid w:val="00A63FBE"/>
    <w:rsid w:val="00A65284"/>
    <w:rsid w:val="00A6745E"/>
    <w:rsid w:val="00A734D5"/>
    <w:rsid w:val="00A7602E"/>
    <w:rsid w:val="00A7783F"/>
    <w:rsid w:val="00A80E31"/>
    <w:rsid w:val="00A81541"/>
    <w:rsid w:val="00A9187D"/>
    <w:rsid w:val="00A93170"/>
    <w:rsid w:val="00A93403"/>
    <w:rsid w:val="00A938F1"/>
    <w:rsid w:val="00A96B3B"/>
    <w:rsid w:val="00A970B8"/>
    <w:rsid w:val="00AA0B33"/>
    <w:rsid w:val="00AA148E"/>
    <w:rsid w:val="00AA337A"/>
    <w:rsid w:val="00AA33B1"/>
    <w:rsid w:val="00AA472F"/>
    <w:rsid w:val="00AB1370"/>
    <w:rsid w:val="00AB2D4C"/>
    <w:rsid w:val="00AC3590"/>
    <w:rsid w:val="00AC42CA"/>
    <w:rsid w:val="00AD1A50"/>
    <w:rsid w:val="00AD1DF4"/>
    <w:rsid w:val="00AD2889"/>
    <w:rsid w:val="00AD4463"/>
    <w:rsid w:val="00AE0E2C"/>
    <w:rsid w:val="00AE1D49"/>
    <w:rsid w:val="00AE76B8"/>
    <w:rsid w:val="00AF00DD"/>
    <w:rsid w:val="00AF0F4B"/>
    <w:rsid w:val="00AF56C5"/>
    <w:rsid w:val="00AF5749"/>
    <w:rsid w:val="00AF5903"/>
    <w:rsid w:val="00B00C71"/>
    <w:rsid w:val="00B013D0"/>
    <w:rsid w:val="00B05502"/>
    <w:rsid w:val="00B057FA"/>
    <w:rsid w:val="00B10073"/>
    <w:rsid w:val="00B122FE"/>
    <w:rsid w:val="00B12C84"/>
    <w:rsid w:val="00B14E2F"/>
    <w:rsid w:val="00B17223"/>
    <w:rsid w:val="00B1734B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57E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4FBF"/>
    <w:rsid w:val="00BB7B66"/>
    <w:rsid w:val="00BC06A8"/>
    <w:rsid w:val="00BC6409"/>
    <w:rsid w:val="00BC72B2"/>
    <w:rsid w:val="00BD5CDE"/>
    <w:rsid w:val="00BE06C9"/>
    <w:rsid w:val="00BE57B1"/>
    <w:rsid w:val="00BE5EB2"/>
    <w:rsid w:val="00BF1998"/>
    <w:rsid w:val="00C035BA"/>
    <w:rsid w:val="00C049AF"/>
    <w:rsid w:val="00C10B75"/>
    <w:rsid w:val="00C11F57"/>
    <w:rsid w:val="00C17016"/>
    <w:rsid w:val="00C22137"/>
    <w:rsid w:val="00C22EEE"/>
    <w:rsid w:val="00C30115"/>
    <w:rsid w:val="00C30B25"/>
    <w:rsid w:val="00C34BB4"/>
    <w:rsid w:val="00C36EA8"/>
    <w:rsid w:val="00C36EC2"/>
    <w:rsid w:val="00C37A5F"/>
    <w:rsid w:val="00C4370B"/>
    <w:rsid w:val="00C45A58"/>
    <w:rsid w:val="00C46694"/>
    <w:rsid w:val="00C52810"/>
    <w:rsid w:val="00C54E34"/>
    <w:rsid w:val="00C600EF"/>
    <w:rsid w:val="00C62AB3"/>
    <w:rsid w:val="00C6676A"/>
    <w:rsid w:val="00C72B0F"/>
    <w:rsid w:val="00C74911"/>
    <w:rsid w:val="00C7510C"/>
    <w:rsid w:val="00C808CE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C7EF3"/>
    <w:rsid w:val="00CC7F3A"/>
    <w:rsid w:val="00CD7C4D"/>
    <w:rsid w:val="00CE2DAD"/>
    <w:rsid w:val="00CE6587"/>
    <w:rsid w:val="00CE74E2"/>
    <w:rsid w:val="00CE7F5B"/>
    <w:rsid w:val="00CF2421"/>
    <w:rsid w:val="00CF474A"/>
    <w:rsid w:val="00CF51FA"/>
    <w:rsid w:val="00D00404"/>
    <w:rsid w:val="00D03B2F"/>
    <w:rsid w:val="00D0799C"/>
    <w:rsid w:val="00D11CBD"/>
    <w:rsid w:val="00D1406A"/>
    <w:rsid w:val="00D15C8F"/>
    <w:rsid w:val="00D2229B"/>
    <w:rsid w:val="00D22CC4"/>
    <w:rsid w:val="00D2471B"/>
    <w:rsid w:val="00D313DB"/>
    <w:rsid w:val="00D349BA"/>
    <w:rsid w:val="00D44846"/>
    <w:rsid w:val="00D4695F"/>
    <w:rsid w:val="00D51E3E"/>
    <w:rsid w:val="00D56534"/>
    <w:rsid w:val="00D575FF"/>
    <w:rsid w:val="00D600FF"/>
    <w:rsid w:val="00D77130"/>
    <w:rsid w:val="00D8039D"/>
    <w:rsid w:val="00D81A67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80"/>
    <w:rsid w:val="00E239ED"/>
    <w:rsid w:val="00E24F6C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5694B"/>
    <w:rsid w:val="00E6135D"/>
    <w:rsid w:val="00E75250"/>
    <w:rsid w:val="00E754EA"/>
    <w:rsid w:val="00E75F70"/>
    <w:rsid w:val="00E80916"/>
    <w:rsid w:val="00E8133A"/>
    <w:rsid w:val="00E83D6F"/>
    <w:rsid w:val="00E84F0A"/>
    <w:rsid w:val="00E86C73"/>
    <w:rsid w:val="00E8781F"/>
    <w:rsid w:val="00E906F7"/>
    <w:rsid w:val="00E919BB"/>
    <w:rsid w:val="00E92354"/>
    <w:rsid w:val="00E92BD3"/>
    <w:rsid w:val="00E93131"/>
    <w:rsid w:val="00E93EF7"/>
    <w:rsid w:val="00E94AAF"/>
    <w:rsid w:val="00E94E1B"/>
    <w:rsid w:val="00EA1B08"/>
    <w:rsid w:val="00EA5BAD"/>
    <w:rsid w:val="00EB4340"/>
    <w:rsid w:val="00EB574F"/>
    <w:rsid w:val="00EB7D26"/>
    <w:rsid w:val="00EC2D0A"/>
    <w:rsid w:val="00EC53B4"/>
    <w:rsid w:val="00ED7B7A"/>
    <w:rsid w:val="00ED7F72"/>
    <w:rsid w:val="00EE2402"/>
    <w:rsid w:val="00EF24DF"/>
    <w:rsid w:val="00EF323C"/>
    <w:rsid w:val="00F031C0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37C7"/>
    <w:rsid w:val="00F54051"/>
    <w:rsid w:val="00F550AE"/>
    <w:rsid w:val="00F5664B"/>
    <w:rsid w:val="00F606F0"/>
    <w:rsid w:val="00F63FD8"/>
    <w:rsid w:val="00F64378"/>
    <w:rsid w:val="00F700E6"/>
    <w:rsid w:val="00F70EA8"/>
    <w:rsid w:val="00F71618"/>
    <w:rsid w:val="00F7281F"/>
    <w:rsid w:val="00F74CBA"/>
    <w:rsid w:val="00F75BA3"/>
    <w:rsid w:val="00F9164E"/>
    <w:rsid w:val="00F9165D"/>
    <w:rsid w:val="00F92D7E"/>
    <w:rsid w:val="00F97758"/>
    <w:rsid w:val="00FA1D34"/>
    <w:rsid w:val="00FA51D1"/>
    <w:rsid w:val="00FA71D7"/>
    <w:rsid w:val="00FA76F9"/>
    <w:rsid w:val="00FB05E9"/>
    <w:rsid w:val="00FB1ED7"/>
    <w:rsid w:val="00FC4373"/>
    <w:rsid w:val="00FC56D6"/>
    <w:rsid w:val="00FE070A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qFormat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uiPriority w:val="99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  <w:style w:type="paragraph" w:customStyle="1" w:styleId="aff8">
    <w:basedOn w:val="a"/>
    <w:next w:val="af"/>
    <w:uiPriority w:val="99"/>
    <w:unhideWhenUsed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2C5E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5">
    <w:name w:val="c5"/>
    <w:basedOn w:val="a"/>
    <w:uiPriority w:val="99"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2C5E75"/>
  </w:style>
  <w:style w:type="paragraph" w:customStyle="1" w:styleId="formattexttopleveltextindenttext">
    <w:name w:val="formattext topleveltext indenttext"/>
    <w:basedOn w:val="a"/>
    <w:rsid w:val="001F072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ConsPlusCell">
    <w:name w:val="ConsPlusCell"/>
    <w:uiPriority w:val="99"/>
    <w:rsid w:val="005344D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a"/>
    <w:uiPriority w:val="99"/>
    <w:rsid w:val="005344DF"/>
    <w:pPr>
      <w:widowControl w:val="0"/>
      <w:suppressAutoHyphens w:val="0"/>
      <w:overflowPunct/>
      <w:autoSpaceDN w:val="0"/>
      <w:adjustRightInd w:val="0"/>
      <w:spacing w:line="328" w:lineRule="exact"/>
      <w:ind w:firstLine="869"/>
      <w:jc w:val="both"/>
      <w:textAlignment w:val="auto"/>
    </w:pPr>
    <w:rPr>
      <w:sz w:val="24"/>
      <w:szCs w:val="24"/>
      <w:lang w:eastAsia="ru-RU"/>
    </w:rPr>
  </w:style>
  <w:style w:type="paragraph" w:styleId="aff9">
    <w:name w:val="Title"/>
    <w:basedOn w:val="a"/>
    <w:next w:val="a"/>
    <w:link w:val="affa"/>
    <w:qFormat/>
    <w:rsid w:val="00A63FBE"/>
    <w:pPr>
      <w:suppressAutoHyphens w:val="0"/>
      <w:overflowPunct/>
      <w:autoSpaceDE/>
      <w:spacing w:before="240" w:after="60"/>
      <w:jc w:val="center"/>
      <w:textAlignment w:val="auto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a">
    <w:name w:val="Название Знак"/>
    <w:basedOn w:val="a0"/>
    <w:link w:val="aff9"/>
    <w:rsid w:val="00A63FBE"/>
    <w:rPr>
      <w:rFonts w:ascii="Cambria" w:hAnsi="Cambria"/>
      <w:b/>
      <w:bCs/>
      <w:kern w:val="28"/>
      <w:sz w:val="32"/>
      <w:szCs w:val="32"/>
    </w:rPr>
  </w:style>
  <w:style w:type="character" w:customStyle="1" w:styleId="CharStyle62">
    <w:name w:val="Char Style 62"/>
    <w:uiPriority w:val="99"/>
    <w:rsid w:val="00A63FBE"/>
    <w:rPr>
      <w:color w:val="232129"/>
      <w:shd w:val="clear" w:color="auto" w:fill="FFFFFF"/>
    </w:rPr>
  </w:style>
  <w:style w:type="character" w:customStyle="1" w:styleId="CharStyle69">
    <w:name w:val="Char Style 69"/>
    <w:uiPriority w:val="99"/>
    <w:rsid w:val="00A63FBE"/>
    <w:rPr>
      <w:color w:val="23212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8</cp:revision>
  <cp:lastPrinted>2026-04-02T08:35:00Z</cp:lastPrinted>
  <dcterms:created xsi:type="dcterms:W3CDTF">2026-07-30T12:48:00Z</dcterms:created>
  <dcterms:modified xsi:type="dcterms:W3CDTF">2026-07-31T06:58:00Z</dcterms:modified>
</cp:coreProperties>
</file>