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282B" w:rsidRDefault="00316E34" w:rsidP="00B128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 descr="C:\Users\Управление делами\Downloads\pechory_r_coa_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правление делами\Downloads\pechory_r_coa_202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D8" w:rsidRDefault="00BE5BD8" w:rsidP="00B1282B">
      <w:pPr>
        <w:jc w:val="center"/>
      </w:pPr>
    </w:p>
    <w:p w:rsidR="00B1282B" w:rsidRDefault="00C85BD9" w:rsidP="00B1282B">
      <w:pPr>
        <w:spacing w:line="360" w:lineRule="auto"/>
        <w:jc w:val="center"/>
      </w:pPr>
      <w:r>
        <w:rPr>
          <w:sz w:val="28"/>
        </w:rPr>
        <w:t>ПСКОВСКАЯ ОБЛАСТЬ</w:t>
      </w:r>
    </w:p>
    <w:p w:rsidR="00B1282B" w:rsidRDefault="00C85BD9" w:rsidP="00B1282B">
      <w:pPr>
        <w:jc w:val="center"/>
      </w:pPr>
      <w:r>
        <w:rPr>
          <w:b/>
          <w:sz w:val="28"/>
        </w:rPr>
        <w:t>АДМИНИСТРАЦИЯ ПЕЧОРСКОГО МУНИЦИПАЛЬНОГО</w:t>
      </w:r>
      <w:r w:rsidR="00B1282B">
        <w:rPr>
          <w:b/>
          <w:sz w:val="28"/>
        </w:rPr>
        <w:t xml:space="preserve"> ОКРУГА</w:t>
      </w:r>
    </w:p>
    <w:p w:rsidR="00B1282B" w:rsidRDefault="00B1282B" w:rsidP="00B1282B">
      <w:pPr>
        <w:jc w:val="center"/>
        <w:rPr>
          <w:b/>
          <w:sz w:val="18"/>
          <w:szCs w:val="18"/>
        </w:rPr>
      </w:pPr>
    </w:p>
    <w:p w:rsidR="00B1282B" w:rsidRPr="00102F0E" w:rsidRDefault="00B1282B" w:rsidP="00B1282B">
      <w:pPr>
        <w:jc w:val="center"/>
        <w:rPr>
          <w:sz w:val="32"/>
          <w:szCs w:val="32"/>
        </w:rPr>
      </w:pPr>
      <w:r w:rsidRPr="00102F0E">
        <w:rPr>
          <w:b/>
          <w:sz w:val="32"/>
          <w:szCs w:val="32"/>
        </w:rPr>
        <w:t>ПОСТАНОВЛЕНИЕ</w:t>
      </w:r>
    </w:p>
    <w:p w:rsidR="00B1282B" w:rsidRDefault="00B1282B" w:rsidP="00B1282B">
      <w:pPr>
        <w:tabs>
          <w:tab w:val="left" w:pos="9498"/>
        </w:tabs>
        <w:rPr>
          <w:sz w:val="26"/>
          <w:szCs w:val="26"/>
        </w:rPr>
      </w:pPr>
    </w:p>
    <w:p w:rsidR="007910F4" w:rsidRDefault="007910F4" w:rsidP="00463165">
      <w:pPr>
        <w:tabs>
          <w:tab w:val="left" w:pos="9498"/>
        </w:tabs>
        <w:rPr>
          <w:sz w:val="16"/>
          <w:szCs w:val="16"/>
        </w:rPr>
      </w:pPr>
    </w:p>
    <w:p w:rsidR="00A970B8" w:rsidRPr="00C614D4" w:rsidRDefault="004D3697" w:rsidP="000149DB">
      <w:pPr>
        <w:tabs>
          <w:tab w:val="left" w:pos="9498"/>
        </w:tabs>
        <w:spacing w:line="276" w:lineRule="auto"/>
        <w:rPr>
          <w:sz w:val="26"/>
          <w:szCs w:val="26"/>
        </w:rPr>
      </w:pPr>
      <w:r w:rsidRPr="00C614D4">
        <w:rPr>
          <w:sz w:val="26"/>
          <w:szCs w:val="26"/>
        </w:rPr>
        <w:t>О</w:t>
      </w:r>
      <w:r w:rsidR="00A970B8" w:rsidRPr="00C614D4">
        <w:rPr>
          <w:sz w:val="26"/>
          <w:szCs w:val="26"/>
        </w:rPr>
        <w:t>т</w:t>
      </w:r>
      <w:r w:rsidR="003858F7" w:rsidRPr="00C614D4">
        <w:rPr>
          <w:sz w:val="26"/>
          <w:szCs w:val="26"/>
        </w:rPr>
        <w:t xml:space="preserve"> </w:t>
      </w:r>
      <w:r w:rsidR="00C614D4" w:rsidRPr="00C614D4">
        <w:rPr>
          <w:sz w:val="26"/>
          <w:szCs w:val="26"/>
          <w:u w:val="single"/>
        </w:rPr>
        <w:t>04</w:t>
      </w:r>
      <w:r w:rsidR="00E83D17" w:rsidRPr="00C614D4">
        <w:rPr>
          <w:sz w:val="26"/>
          <w:szCs w:val="26"/>
          <w:u w:val="single"/>
        </w:rPr>
        <w:t>.0</w:t>
      </w:r>
      <w:r w:rsidR="00C614D4" w:rsidRPr="00C614D4">
        <w:rPr>
          <w:sz w:val="26"/>
          <w:szCs w:val="26"/>
          <w:u w:val="single"/>
        </w:rPr>
        <w:t>8</w:t>
      </w:r>
      <w:r w:rsidR="001E4118" w:rsidRPr="00C614D4">
        <w:rPr>
          <w:sz w:val="26"/>
          <w:szCs w:val="26"/>
          <w:u w:val="single"/>
        </w:rPr>
        <w:t>.</w:t>
      </w:r>
      <w:r w:rsidR="00760559" w:rsidRPr="00C614D4">
        <w:rPr>
          <w:sz w:val="26"/>
          <w:szCs w:val="26"/>
          <w:u w:val="single"/>
        </w:rPr>
        <w:t>2026</w:t>
      </w:r>
      <w:r w:rsidR="00A970B8" w:rsidRPr="00C614D4">
        <w:rPr>
          <w:sz w:val="26"/>
          <w:szCs w:val="26"/>
          <w:u w:val="single"/>
        </w:rPr>
        <w:t xml:space="preserve"> г.</w:t>
      </w:r>
      <w:r w:rsidR="00DD4101" w:rsidRPr="00C614D4">
        <w:rPr>
          <w:sz w:val="26"/>
          <w:szCs w:val="26"/>
        </w:rPr>
        <w:t xml:space="preserve"> </w:t>
      </w:r>
      <w:r w:rsidR="00A970B8" w:rsidRPr="00C614D4">
        <w:rPr>
          <w:sz w:val="26"/>
          <w:szCs w:val="26"/>
        </w:rPr>
        <w:t xml:space="preserve">№ </w:t>
      </w:r>
      <w:r w:rsidR="00C614D4" w:rsidRPr="00C614D4">
        <w:rPr>
          <w:sz w:val="26"/>
          <w:szCs w:val="26"/>
          <w:u w:val="single"/>
        </w:rPr>
        <w:t>512</w:t>
      </w:r>
    </w:p>
    <w:p w:rsidR="00A970B8" w:rsidRPr="001C7D31" w:rsidRDefault="004C14D9" w:rsidP="000149DB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C614D4">
        <w:rPr>
          <w:sz w:val="26"/>
          <w:szCs w:val="26"/>
        </w:rPr>
        <w:t xml:space="preserve"> </w:t>
      </w:r>
      <w:r w:rsidR="00A970B8" w:rsidRPr="00C614D4">
        <w:rPr>
          <w:sz w:val="26"/>
          <w:szCs w:val="26"/>
        </w:rPr>
        <w:t>г. Печоры</w:t>
      </w:r>
    </w:p>
    <w:p w:rsidR="005B1D28" w:rsidRPr="008E710A" w:rsidRDefault="005B1D28" w:rsidP="008E710A">
      <w:pPr>
        <w:rPr>
          <w:sz w:val="24"/>
          <w:szCs w:val="24"/>
        </w:rPr>
      </w:pPr>
    </w:p>
    <w:tbl>
      <w:tblPr>
        <w:tblpPr w:leftFromText="180" w:rightFromText="180" w:vertAnchor="text" w:tblpX="-6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03"/>
      </w:tblGrid>
      <w:tr w:rsidR="00E94198" w:rsidRPr="00C614D4" w:rsidTr="00C614D4">
        <w:trPr>
          <w:trHeight w:val="26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C614D4" w:rsidRPr="00C614D4" w:rsidRDefault="00C614D4" w:rsidP="00C614D4">
            <w:pPr>
              <w:autoSpaceDN w:val="0"/>
              <w:adjustRightInd w:val="0"/>
              <w:jc w:val="both"/>
              <w:rPr>
                <w:sz w:val="26"/>
                <w:szCs w:val="26"/>
                <w:lang w:eastAsia="ru-RU"/>
              </w:rPr>
            </w:pPr>
            <w:r w:rsidRPr="00C614D4">
              <w:rPr>
                <w:sz w:val="26"/>
                <w:szCs w:val="26"/>
                <w:lang w:eastAsia="ru-RU"/>
              </w:rPr>
              <w:t xml:space="preserve">Об условиях приватизации </w:t>
            </w:r>
            <w:r w:rsidRPr="00C614D4">
              <w:rPr>
                <w:sz w:val="26"/>
                <w:szCs w:val="26"/>
              </w:rPr>
              <w:t>муниципального имущества МО Печорский муниципальный округ по адресу Псковская область, Печорский м.о., г. Печоры, ул. Рижская, д. 5 (нежилые помещения)</w:t>
            </w:r>
          </w:p>
          <w:p w:rsidR="00E94198" w:rsidRPr="00C614D4" w:rsidRDefault="00E94198" w:rsidP="00E94198">
            <w:pPr>
              <w:suppressAutoHyphens w:val="0"/>
              <w:overflowPunct/>
              <w:autoSpaceDE/>
              <w:ind w:right="-77"/>
              <w:jc w:val="both"/>
              <w:textAlignment w:val="auto"/>
              <w:rPr>
                <w:sz w:val="26"/>
                <w:szCs w:val="26"/>
                <w:lang w:eastAsia="ru-RU"/>
              </w:rPr>
            </w:pPr>
          </w:p>
        </w:tc>
      </w:tr>
    </w:tbl>
    <w:p w:rsidR="00E94198" w:rsidRPr="00C614D4" w:rsidRDefault="00E94198" w:rsidP="00DD4101">
      <w:pPr>
        <w:ind w:firstLine="709"/>
        <w:jc w:val="both"/>
        <w:rPr>
          <w:sz w:val="26"/>
          <w:szCs w:val="26"/>
        </w:rPr>
      </w:pPr>
    </w:p>
    <w:p w:rsidR="00E94198" w:rsidRPr="00C614D4" w:rsidRDefault="00E94198" w:rsidP="00DD4101">
      <w:pPr>
        <w:ind w:firstLine="709"/>
        <w:jc w:val="both"/>
        <w:rPr>
          <w:sz w:val="26"/>
          <w:szCs w:val="26"/>
        </w:rPr>
      </w:pPr>
    </w:p>
    <w:p w:rsidR="00E94198" w:rsidRPr="00C614D4" w:rsidRDefault="00E94198" w:rsidP="00DD4101">
      <w:pPr>
        <w:ind w:firstLine="709"/>
        <w:jc w:val="both"/>
        <w:rPr>
          <w:sz w:val="26"/>
          <w:szCs w:val="26"/>
        </w:rPr>
      </w:pPr>
    </w:p>
    <w:p w:rsidR="00E94198" w:rsidRPr="00C614D4" w:rsidRDefault="00E94198" w:rsidP="00DD4101">
      <w:pPr>
        <w:ind w:firstLine="709"/>
        <w:jc w:val="both"/>
        <w:rPr>
          <w:sz w:val="26"/>
          <w:szCs w:val="26"/>
        </w:rPr>
      </w:pPr>
    </w:p>
    <w:p w:rsidR="00E94198" w:rsidRPr="00C614D4" w:rsidRDefault="00E94198" w:rsidP="00DD4101">
      <w:pPr>
        <w:ind w:firstLine="709"/>
        <w:jc w:val="both"/>
        <w:rPr>
          <w:sz w:val="26"/>
          <w:szCs w:val="26"/>
        </w:rPr>
      </w:pPr>
    </w:p>
    <w:p w:rsidR="00DD4101" w:rsidRPr="00C614D4" w:rsidRDefault="00E94198" w:rsidP="00E94198">
      <w:pPr>
        <w:pStyle w:val="Default"/>
        <w:ind w:firstLine="709"/>
        <w:jc w:val="both"/>
        <w:rPr>
          <w:sz w:val="26"/>
          <w:szCs w:val="26"/>
        </w:rPr>
      </w:pPr>
      <w:r w:rsidRPr="00C614D4">
        <w:rPr>
          <w:sz w:val="26"/>
          <w:szCs w:val="26"/>
        </w:rPr>
        <w:br w:type="textWrapping" w:clear="all"/>
        <w:t xml:space="preserve">         </w:t>
      </w:r>
      <w:r w:rsidR="00C614D4" w:rsidRPr="00C614D4">
        <w:rPr>
          <w:sz w:val="26"/>
          <w:szCs w:val="26"/>
        </w:rPr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Правительства РФ от 27 августа 2012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 решением Собрания депутатов Печорского муниципального округа от 25.12.2025 №207 «Об утверждении прогнозного плана (программы) приватизации муниципального имущества МО Печорский муниципальный округ на 2026 - 2028 годы и персонального состава комиссии по приватизации муниципального имущества МО Печорский муниципальный округ»,решением Собрания депутатов Печорского муниципального округа от 23.06.2026 №239 «О внесении изменений и дополнений в приложение №1 к решению Собрания депутатов Печорского муниципального округа Псковской области от 25.12.2025 года №207»,</w:t>
      </w:r>
      <w:r w:rsidR="00C614D4">
        <w:rPr>
          <w:sz w:val="26"/>
          <w:szCs w:val="26"/>
        </w:rPr>
        <w:t xml:space="preserve"> </w:t>
      </w:r>
      <w:r w:rsidR="00C614D4" w:rsidRPr="00C614D4">
        <w:rPr>
          <w:sz w:val="26"/>
          <w:szCs w:val="26"/>
        </w:rPr>
        <w:t>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 недвижимого имущества, находящиеся в муниципальной собственности», утвержденным постановлением Администрации Печорского муниципального округа от 05.03.2024 года №22-н,</w:t>
      </w:r>
      <w:r w:rsidR="00C614D4" w:rsidRPr="00C614D4">
        <w:rPr>
          <w:rFonts w:eastAsia="Times New Roman"/>
          <w:sz w:val="26"/>
          <w:szCs w:val="26"/>
          <w:lang w:eastAsia="ru-RU"/>
        </w:rPr>
        <w:t xml:space="preserve"> Администрация Печорского муниципального округа</w:t>
      </w:r>
    </w:p>
    <w:p w:rsidR="00E94198" w:rsidRPr="00C614D4" w:rsidRDefault="00E94198" w:rsidP="00E94198">
      <w:pPr>
        <w:pStyle w:val="Default"/>
        <w:ind w:firstLine="709"/>
        <w:jc w:val="both"/>
        <w:rPr>
          <w:sz w:val="26"/>
          <w:szCs w:val="26"/>
        </w:rPr>
      </w:pPr>
    </w:p>
    <w:p w:rsidR="00DD4101" w:rsidRPr="00C614D4" w:rsidRDefault="00DD4101" w:rsidP="00DD4101">
      <w:pPr>
        <w:autoSpaceDE/>
        <w:jc w:val="center"/>
        <w:rPr>
          <w:sz w:val="26"/>
          <w:szCs w:val="26"/>
        </w:rPr>
      </w:pPr>
      <w:r w:rsidRPr="00C614D4">
        <w:rPr>
          <w:sz w:val="26"/>
          <w:szCs w:val="26"/>
        </w:rPr>
        <w:t>ПОСТАНОВЛЯЕТ:</w:t>
      </w:r>
    </w:p>
    <w:p w:rsidR="00DD4101" w:rsidRPr="00C614D4" w:rsidRDefault="00DD4101" w:rsidP="00DD4101">
      <w:pPr>
        <w:autoSpaceDE/>
        <w:jc w:val="both"/>
        <w:rPr>
          <w:sz w:val="26"/>
          <w:szCs w:val="26"/>
        </w:rPr>
      </w:pPr>
    </w:p>
    <w:p w:rsidR="00C614D4" w:rsidRPr="00C614D4" w:rsidRDefault="00C614D4" w:rsidP="00C614D4">
      <w:pPr>
        <w:jc w:val="both"/>
        <w:rPr>
          <w:sz w:val="26"/>
          <w:szCs w:val="26"/>
        </w:rPr>
      </w:pPr>
      <w:r w:rsidRPr="00C614D4">
        <w:rPr>
          <w:sz w:val="26"/>
          <w:szCs w:val="26"/>
          <w:lang w:eastAsia="ru-RU"/>
        </w:rPr>
        <w:tab/>
        <w:t>1</w:t>
      </w:r>
      <w:r w:rsidRPr="00C614D4">
        <w:rPr>
          <w:sz w:val="26"/>
          <w:szCs w:val="26"/>
        </w:rPr>
        <w:t>. Утвердить условия приватизации недвижимого муниципального имущества МО Печорский муниципальный округ, в соответствии с приложением №1.</w:t>
      </w:r>
    </w:p>
    <w:p w:rsidR="00C614D4" w:rsidRPr="00C614D4" w:rsidRDefault="00C614D4" w:rsidP="00C614D4">
      <w:pPr>
        <w:ind w:firstLine="708"/>
        <w:jc w:val="both"/>
        <w:rPr>
          <w:sz w:val="26"/>
          <w:szCs w:val="26"/>
        </w:rPr>
      </w:pPr>
      <w:r w:rsidRPr="00C614D4">
        <w:rPr>
          <w:sz w:val="26"/>
          <w:szCs w:val="26"/>
        </w:rPr>
        <w:t xml:space="preserve">2. Управлению по имущественным и земельным отношениям осуществить продажу муниципального имущества, указанного в пункте 1 настоящего постановления в установленном законодательством Российской Федерации порядке. </w:t>
      </w:r>
    </w:p>
    <w:p w:rsidR="00C614D4" w:rsidRPr="00C614D4" w:rsidRDefault="00C614D4" w:rsidP="00C614D4">
      <w:pPr>
        <w:ind w:firstLine="709"/>
        <w:jc w:val="both"/>
        <w:rPr>
          <w:sz w:val="26"/>
          <w:szCs w:val="26"/>
          <w:lang w:eastAsia="ru-RU"/>
        </w:rPr>
      </w:pPr>
      <w:r w:rsidRPr="00C614D4">
        <w:rPr>
          <w:sz w:val="26"/>
          <w:szCs w:val="26"/>
        </w:rPr>
        <w:lastRenderedPageBreak/>
        <w:t>3</w:t>
      </w:r>
      <w:r w:rsidRPr="00C614D4">
        <w:rPr>
          <w:sz w:val="26"/>
          <w:szCs w:val="26"/>
          <w:lang w:eastAsia="ru-RU"/>
        </w:rPr>
        <w:t xml:space="preserve">. Настоящее постановление опубликовать в газете «Печорская правда», разместить на официальном сайте Администрации Печорского муниципального округа в сети Internet,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C614D4" w:rsidRPr="00C614D4" w:rsidRDefault="00C614D4" w:rsidP="00C614D4">
      <w:pPr>
        <w:autoSpaceDN w:val="0"/>
        <w:adjustRightInd w:val="0"/>
        <w:ind w:firstLine="709"/>
        <w:contextualSpacing/>
        <w:jc w:val="both"/>
        <w:rPr>
          <w:sz w:val="26"/>
          <w:szCs w:val="26"/>
          <w:lang w:eastAsia="ru-RU"/>
        </w:rPr>
      </w:pPr>
      <w:r w:rsidRPr="00C614D4">
        <w:rPr>
          <w:sz w:val="26"/>
          <w:szCs w:val="26"/>
          <w:lang w:eastAsia="ru-RU"/>
        </w:rPr>
        <w:t>4. Контроль за исполнением настоящего постановления оставляю за собой.</w:t>
      </w:r>
    </w:p>
    <w:p w:rsidR="00B07D16" w:rsidRPr="00C614D4" w:rsidRDefault="00B07D16" w:rsidP="00A72848">
      <w:pPr>
        <w:ind w:right="-1"/>
        <w:jc w:val="both"/>
        <w:rPr>
          <w:sz w:val="26"/>
          <w:szCs w:val="26"/>
        </w:rPr>
      </w:pPr>
    </w:p>
    <w:p w:rsidR="00D9404A" w:rsidRPr="00C614D4" w:rsidRDefault="00D9404A" w:rsidP="00A72848">
      <w:pPr>
        <w:ind w:right="-1"/>
        <w:jc w:val="both"/>
        <w:rPr>
          <w:sz w:val="26"/>
          <w:szCs w:val="26"/>
        </w:rPr>
      </w:pPr>
    </w:p>
    <w:p w:rsidR="00D9404A" w:rsidRPr="00C614D4" w:rsidRDefault="00D9404A" w:rsidP="00A72848">
      <w:pPr>
        <w:ind w:right="-1"/>
        <w:jc w:val="both"/>
        <w:rPr>
          <w:sz w:val="26"/>
          <w:szCs w:val="26"/>
        </w:rPr>
      </w:pPr>
    </w:p>
    <w:p w:rsidR="00A72848" w:rsidRPr="00C614D4" w:rsidRDefault="00A72848" w:rsidP="00A72848">
      <w:pPr>
        <w:ind w:right="-1"/>
        <w:jc w:val="both"/>
        <w:rPr>
          <w:sz w:val="26"/>
          <w:szCs w:val="26"/>
        </w:rPr>
      </w:pPr>
      <w:r w:rsidRPr="00C614D4">
        <w:rPr>
          <w:sz w:val="26"/>
          <w:szCs w:val="26"/>
        </w:rPr>
        <w:t>Глава Печорского муниципального округа</w:t>
      </w:r>
      <w:r w:rsidR="00DD4101" w:rsidRPr="00C614D4">
        <w:rPr>
          <w:sz w:val="26"/>
          <w:szCs w:val="26"/>
        </w:rPr>
        <w:t xml:space="preserve">                             </w:t>
      </w:r>
      <w:r w:rsidR="00C614D4">
        <w:rPr>
          <w:sz w:val="26"/>
          <w:szCs w:val="26"/>
        </w:rPr>
        <w:t xml:space="preserve">                         </w:t>
      </w:r>
      <w:r w:rsidRPr="00C614D4">
        <w:rPr>
          <w:sz w:val="26"/>
          <w:szCs w:val="26"/>
        </w:rPr>
        <w:t>В.А. Зайцев</w:t>
      </w:r>
    </w:p>
    <w:p w:rsidR="006E7A9C" w:rsidRPr="00C614D4" w:rsidRDefault="006E7A9C" w:rsidP="006E7A9C">
      <w:pPr>
        <w:rPr>
          <w:sz w:val="26"/>
          <w:szCs w:val="26"/>
        </w:rPr>
      </w:pPr>
      <w:r w:rsidRPr="00C614D4">
        <w:rPr>
          <w:sz w:val="26"/>
          <w:szCs w:val="26"/>
        </w:rPr>
        <w:t>Верно</w:t>
      </w:r>
    </w:p>
    <w:p w:rsidR="00D209ED" w:rsidRPr="00C614D4" w:rsidRDefault="006E7A9C" w:rsidP="006E7A9C">
      <w:pPr>
        <w:rPr>
          <w:sz w:val="26"/>
          <w:szCs w:val="26"/>
        </w:rPr>
      </w:pPr>
      <w:r w:rsidRPr="00C614D4">
        <w:rPr>
          <w:sz w:val="26"/>
          <w:szCs w:val="26"/>
        </w:rPr>
        <w:t>Управляющий делами</w:t>
      </w:r>
      <w:r w:rsidR="00DD4101" w:rsidRPr="00C614D4">
        <w:rPr>
          <w:sz w:val="26"/>
          <w:szCs w:val="26"/>
        </w:rPr>
        <w:t xml:space="preserve">                                                                        </w:t>
      </w:r>
      <w:r w:rsidR="00C614D4">
        <w:rPr>
          <w:sz w:val="26"/>
          <w:szCs w:val="26"/>
        </w:rPr>
        <w:t xml:space="preserve">    </w:t>
      </w:r>
      <w:r w:rsidRPr="00C614D4">
        <w:rPr>
          <w:sz w:val="26"/>
          <w:szCs w:val="26"/>
        </w:rPr>
        <w:t>А.Л. Мирошниченко</w:t>
      </w:r>
    </w:p>
    <w:p w:rsidR="00E94198" w:rsidRPr="00C614D4" w:rsidRDefault="00E94198" w:rsidP="006E7A9C">
      <w:pPr>
        <w:rPr>
          <w:sz w:val="26"/>
          <w:szCs w:val="26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C614D4" w:rsidRDefault="00C614D4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E94198" w:rsidRDefault="00E94198" w:rsidP="006E7A9C">
      <w:pPr>
        <w:rPr>
          <w:sz w:val="24"/>
          <w:szCs w:val="24"/>
        </w:rPr>
      </w:pPr>
    </w:p>
    <w:p w:rsidR="00C614D4" w:rsidRPr="00E7750C" w:rsidRDefault="00C614D4" w:rsidP="00451170">
      <w:pPr>
        <w:autoSpaceDN w:val="0"/>
        <w:adjustRightInd w:val="0"/>
        <w:ind w:left="6237"/>
        <w:jc w:val="right"/>
        <w:rPr>
          <w:sz w:val="24"/>
          <w:szCs w:val="24"/>
          <w:lang w:eastAsia="ru-RU"/>
        </w:rPr>
      </w:pPr>
      <w:r w:rsidRPr="00E7750C">
        <w:rPr>
          <w:sz w:val="24"/>
          <w:szCs w:val="24"/>
          <w:lang w:eastAsia="ru-RU"/>
        </w:rPr>
        <w:lastRenderedPageBreak/>
        <w:t>Приложение №1</w:t>
      </w:r>
    </w:p>
    <w:p w:rsidR="00C614D4" w:rsidRPr="00E7750C" w:rsidRDefault="00C614D4" w:rsidP="00451170">
      <w:pPr>
        <w:autoSpaceDN w:val="0"/>
        <w:ind w:right="-31"/>
        <w:jc w:val="right"/>
        <w:rPr>
          <w:rFonts w:eastAsia="SimSun"/>
          <w:kern w:val="3"/>
          <w:sz w:val="24"/>
          <w:szCs w:val="24"/>
          <w:lang w:eastAsia="ru-RU"/>
        </w:rPr>
      </w:pPr>
      <w:r w:rsidRPr="00E7750C">
        <w:rPr>
          <w:rFonts w:eastAsia="SimSun"/>
          <w:kern w:val="3"/>
          <w:sz w:val="24"/>
          <w:szCs w:val="24"/>
          <w:lang w:eastAsia="ru-RU"/>
        </w:rPr>
        <w:t xml:space="preserve">к постановлению </w:t>
      </w:r>
    </w:p>
    <w:p w:rsidR="00C614D4" w:rsidRPr="00E7750C" w:rsidRDefault="00C614D4" w:rsidP="00451170">
      <w:pPr>
        <w:autoSpaceDN w:val="0"/>
        <w:jc w:val="right"/>
        <w:rPr>
          <w:rFonts w:eastAsia="SimSun"/>
          <w:kern w:val="3"/>
          <w:sz w:val="24"/>
          <w:szCs w:val="24"/>
          <w:lang w:eastAsia="ru-RU"/>
        </w:rPr>
      </w:pPr>
      <w:r w:rsidRPr="00E7750C">
        <w:rPr>
          <w:rFonts w:eastAsia="SimSun"/>
          <w:kern w:val="3"/>
          <w:sz w:val="24"/>
          <w:szCs w:val="24"/>
          <w:lang w:eastAsia="ru-RU"/>
        </w:rPr>
        <w:t xml:space="preserve">Администрации Печорского муниципального округа </w:t>
      </w:r>
    </w:p>
    <w:p w:rsidR="00C614D4" w:rsidRPr="00163438" w:rsidRDefault="00C614D4" w:rsidP="00451170">
      <w:pPr>
        <w:autoSpaceDN w:val="0"/>
        <w:jc w:val="right"/>
        <w:rPr>
          <w:rFonts w:eastAsia="SimSun"/>
          <w:kern w:val="3"/>
          <w:sz w:val="24"/>
          <w:szCs w:val="24"/>
          <w:lang w:eastAsia="ru-RU"/>
        </w:rPr>
      </w:pPr>
      <w:r w:rsidRPr="00163438">
        <w:rPr>
          <w:rFonts w:eastAsia="SimSun"/>
          <w:kern w:val="3"/>
          <w:sz w:val="24"/>
          <w:szCs w:val="24"/>
          <w:lang w:eastAsia="ru-RU"/>
        </w:rPr>
        <w:t xml:space="preserve">от </w:t>
      </w:r>
      <w:r w:rsidR="00163438" w:rsidRPr="00163438">
        <w:rPr>
          <w:sz w:val="24"/>
          <w:szCs w:val="24"/>
        </w:rPr>
        <w:t>04.08.2026 г. № 512</w:t>
      </w:r>
    </w:p>
    <w:p w:rsidR="00C614D4" w:rsidRPr="00E7750C" w:rsidRDefault="00C614D4" w:rsidP="00451170">
      <w:pPr>
        <w:autoSpaceDN w:val="0"/>
        <w:adjustRightInd w:val="0"/>
        <w:ind w:left="6237"/>
        <w:jc w:val="right"/>
        <w:rPr>
          <w:sz w:val="24"/>
          <w:szCs w:val="24"/>
          <w:lang w:eastAsia="ru-RU"/>
        </w:rPr>
      </w:pPr>
    </w:p>
    <w:p w:rsidR="00C614D4" w:rsidRPr="0096085D" w:rsidRDefault="00C614D4" w:rsidP="00451170">
      <w:pPr>
        <w:autoSpaceDN w:val="0"/>
        <w:adjustRightInd w:val="0"/>
        <w:jc w:val="center"/>
        <w:rPr>
          <w:b/>
          <w:bCs/>
          <w:sz w:val="24"/>
          <w:szCs w:val="24"/>
        </w:rPr>
      </w:pPr>
      <w:r w:rsidRPr="0096085D">
        <w:rPr>
          <w:b/>
          <w:sz w:val="24"/>
          <w:szCs w:val="24"/>
        </w:rPr>
        <w:t xml:space="preserve">Условия </w:t>
      </w:r>
      <w:r w:rsidRPr="0096085D">
        <w:rPr>
          <w:b/>
          <w:bCs/>
          <w:sz w:val="24"/>
          <w:szCs w:val="24"/>
        </w:rPr>
        <w:t>приватизации муниципального имущества</w:t>
      </w:r>
    </w:p>
    <w:p w:rsidR="00C614D4" w:rsidRPr="001A5CA0" w:rsidRDefault="00C614D4" w:rsidP="00451170">
      <w:pPr>
        <w:autoSpaceDN w:val="0"/>
        <w:adjustRightInd w:val="0"/>
        <w:jc w:val="center"/>
        <w:rPr>
          <w:color w:val="000000"/>
          <w:sz w:val="24"/>
          <w:szCs w:val="24"/>
          <w:lang w:eastAsia="ru-RU"/>
        </w:rPr>
      </w:pPr>
    </w:p>
    <w:p w:rsidR="00C614D4" w:rsidRPr="00E7750C" w:rsidRDefault="00C614D4" w:rsidP="00451170">
      <w:pPr>
        <w:pStyle w:val="af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1A5CA0">
        <w:rPr>
          <w:rFonts w:ascii="Times New Roman" w:hAnsi="Times New Roman" w:cs="Times New Roman"/>
          <w:b/>
          <w:sz w:val="24"/>
          <w:szCs w:val="24"/>
          <w:lang w:eastAsia="ru-RU"/>
        </w:rPr>
        <w:t>Наименование и характеристики объект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="001634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муниципальной собственности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614D4" w:rsidRDefault="00C614D4" w:rsidP="00451170">
      <w:pPr>
        <w:pStyle w:val="af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Единый лот №1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1001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60:15:1008032:3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102,0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этаж №2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1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;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1002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60:15:1008032:3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>44,5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этаж №2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 1002;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1003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55,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211,60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кв. м., тип этажа, на котором расположено помещение: этаж №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3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;</w:t>
      </w:r>
    </w:p>
    <w:p w:rsidR="00C614D4" w:rsidRPr="00AC2F26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1004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56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178,70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подвал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4 </w:t>
      </w:r>
      <w:r w:rsidRPr="00AC2F26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(Защитное сооружение гражданской обороны (укрытие) с инвентарным номером 1-17-60)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;</w:t>
      </w:r>
    </w:p>
    <w:p w:rsidR="00C614D4" w:rsidRPr="00E7750C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- 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1005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54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23,0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подвал,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5. </w:t>
      </w:r>
    </w:p>
    <w:p w:rsidR="00C614D4" w:rsidRDefault="00C614D4" w:rsidP="00451170">
      <w:pPr>
        <w:widowControl w:val="0"/>
        <w:ind w:left="2" w:right="-13" w:firstLine="565"/>
        <w:jc w:val="both"/>
        <w:rPr>
          <w:color w:val="000000"/>
          <w:sz w:val="24"/>
          <w:szCs w:val="24"/>
        </w:rPr>
      </w:pPr>
      <w:r w:rsidRPr="00D91754">
        <w:rPr>
          <w:sz w:val="24"/>
          <w:szCs w:val="24"/>
        </w:rPr>
        <w:t>Здание</w:t>
      </w:r>
      <w:r>
        <w:rPr>
          <w:sz w:val="24"/>
          <w:szCs w:val="24"/>
        </w:rPr>
        <w:t xml:space="preserve"> по адресу </w:t>
      </w:r>
      <w:r w:rsidRPr="00D91754">
        <w:rPr>
          <w:sz w:val="24"/>
          <w:szCs w:val="24"/>
        </w:rPr>
        <w:t>Псковская область, Печорский муниципальный округ, г. Печоры, ул. Рижская, д. 5является объектом</w:t>
      </w:r>
      <w:r w:rsidR="00451170">
        <w:rPr>
          <w:sz w:val="24"/>
          <w:szCs w:val="24"/>
        </w:rPr>
        <w:t xml:space="preserve"> </w:t>
      </w:r>
      <w:r w:rsidRPr="00D91754">
        <w:rPr>
          <w:spacing w:val="-1"/>
          <w:sz w:val="24"/>
          <w:szCs w:val="24"/>
        </w:rPr>
        <w:t>к</w:t>
      </w:r>
      <w:r w:rsidRPr="00D91754">
        <w:rPr>
          <w:spacing w:val="3"/>
          <w:sz w:val="24"/>
          <w:szCs w:val="24"/>
        </w:rPr>
        <w:t>у</w:t>
      </w:r>
      <w:r w:rsidRPr="00D91754">
        <w:rPr>
          <w:spacing w:val="-1"/>
          <w:sz w:val="24"/>
          <w:szCs w:val="24"/>
        </w:rPr>
        <w:t>льт</w:t>
      </w:r>
      <w:r w:rsidRPr="00D91754">
        <w:rPr>
          <w:spacing w:val="1"/>
          <w:sz w:val="24"/>
          <w:szCs w:val="24"/>
        </w:rPr>
        <w:t>у</w:t>
      </w:r>
      <w:r w:rsidRPr="00D91754">
        <w:rPr>
          <w:sz w:val="24"/>
          <w:szCs w:val="24"/>
        </w:rPr>
        <w:t>рн</w:t>
      </w:r>
      <w:r w:rsidRPr="00D91754">
        <w:rPr>
          <w:spacing w:val="-2"/>
          <w:sz w:val="24"/>
          <w:szCs w:val="24"/>
        </w:rPr>
        <w:t>о</w:t>
      </w:r>
      <w:r w:rsidRPr="00D91754">
        <w:rPr>
          <w:sz w:val="24"/>
          <w:szCs w:val="24"/>
        </w:rPr>
        <w:t>го</w:t>
      </w:r>
      <w:r w:rsidR="00451170">
        <w:rPr>
          <w:sz w:val="24"/>
          <w:szCs w:val="24"/>
        </w:rPr>
        <w:t xml:space="preserve"> </w:t>
      </w:r>
      <w:r w:rsidRPr="00D91754">
        <w:rPr>
          <w:spacing w:val="-1"/>
          <w:sz w:val="24"/>
          <w:szCs w:val="24"/>
        </w:rPr>
        <w:t>н</w:t>
      </w:r>
      <w:r w:rsidRPr="00D91754">
        <w:rPr>
          <w:sz w:val="24"/>
          <w:szCs w:val="24"/>
        </w:rPr>
        <w:t>а</w:t>
      </w:r>
      <w:r w:rsidRPr="00D91754">
        <w:rPr>
          <w:spacing w:val="1"/>
          <w:sz w:val="24"/>
          <w:szCs w:val="24"/>
        </w:rPr>
        <w:t>с</w:t>
      </w:r>
      <w:r w:rsidRPr="00D91754">
        <w:rPr>
          <w:spacing w:val="-1"/>
          <w:sz w:val="24"/>
          <w:szCs w:val="24"/>
        </w:rPr>
        <w:t>л</w:t>
      </w:r>
      <w:r w:rsidRPr="00D91754">
        <w:rPr>
          <w:sz w:val="24"/>
          <w:szCs w:val="24"/>
        </w:rPr>
        <w:t>е</w:t>
      </w:r>
      <w:r>
        <w:rPr>
          <w:sz w:val="24"/>
          <w:szCs w:val="24"/>
        </w:rPr>
        <w:t xml:space="preserve">дия </w:t>
      </w:r>
      <w:r w:rsidRPr="00D91754">
        <w:rPr>
          <w:spacing w:val="68"/>
          <w:sz w:val="24"/>
          <w:szCs w:val="24"/>
        </w:rPr>
        <w:t>«</w:t>
      </w:r>
      <w:r w:rsidRPr="00D91754">
        <w:rPr>
          <w:spacing w:val="-1"/>
          <w:sz w:val="24"/>
          <w:szCs w:val="24"/>
        </w:rPr>
        <w:t>Дом жилой-особняк», 1940 г</w:t>
      </w:r>
      <w:r>
        <w:rPr>
          <w:sz w:val="24"/>
          <w:szCs w:val="24"/>
        </w:rPr>
        <w:t xml:space="preserve">. </w:t>
      </w:r>
      <w:r w:rsidRPr="00D91754">
        <w:rPr>
          <w:color w:val="000000"/>
          <w:sz w:val="24"/>
          <w:szCs w:val="24"/>
        </w:rPr>
        <w:t>Регистрационный номер в Едином государственном реестре объектов культурного наследия (памятников истории и культуры) народов Российской Федерации: 601510276920005.</w:t>
      </w:r>
    </w:p>
    <w:p w:rsidR="00C614D4" w:rsidRPr="00E7750C" w:rsidRDefault="00C614D4" w:rsidP="00451170">
      <w:pPr>
        <w:widowControl w:val="0"/>
        <w:ind w:left="2" w:right="-13" w:firstLine="565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ab/>
      </w:r>
      <w:r w:rsidRPr="00E7750C">
        <w:rPr>
          <w:sz w:val="24"/>
          <w:szCs w:val="24"/>
          <w:lang w:eastAsia="ru-RU"/>
        </w:rPr>
        <w:t xml:space="preserve">. </w:t>
      </w:r>
      <w:r w:rsidRPr="0096085D">
        <w:rPr>
          <w:b/>
          <w:sz w:val="24"/>
          <w:szCs w:val="24"/>
          <w:lang w:eastAsia="ru-RU"/>
        </w:rPr>
        <w:t>2</w:t>
      </w:r>
      <w:r w:rsidRPr="001A5CA0">
        <w:rPr>
          <w:b/>
          <w:sz w:val="24"/>
          <w:szCs w:val="24"/>
          <w:lang w:eastAsia="ru-RU"/>
        </w:rPr>
        <w:t>. Способ приватизации имущества:</w:t>
      </w:r>
    </w:p>
    <w:p w:rsidR="00C614D4" w:rsidRPr="00E7750C" w:rsidRDefault="00C614D4" w:rsidP="00451170">
      <w:pPr>
        <w:pStyle w:val="af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Продажа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имущества </w:t>
      </w:r>
      <w:r w:rsidR="00451170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аукцион</w:t>
      </w:r>
      <w:r w:rsidR="004511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45117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5775E">
        <w:rPr>
          <w:rFonts w:ascii="Times New Roman" w:hAnsi="Times New Roman" w:cs="Times New Roman"/>
          <w:sz w:val="24"/>
          <w:szCs w:val="24"/>
          <w:lang w:eastAsia="ru-RU"/>
        </w:rPr>
        <w:t xml:space="preserve"> электронной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форме; </w:t>
      </w:r>
    </w:p>
    <w:p w:rsidR="00C614D4" w:rsidRPr="00E7750C" w:rsidRDefault="00C614D4" w:rsidP="00451170">
      <w:pPr>
        <w:pStyle w:val="af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– открытая.</w:t>
      </w:r>
    </w:p>
    <w:p w:rsidR="00C614D4" w:rsidRDefault="00C614D4" w:rsidP="00451170">
      <w:pPr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 w:rsidRPr="0096085D">
        <w:rPr>
          <w:b/>
          <w:sz w:val="24"/>
          <w:szCs w:val="24"/>
          <w:lang w:eastAsia="ru-RU"/>
        </w:rPr>
        <w:t>3</w:t>
      </w:r>
      <w:r w:rsidRPr="0096085D">
        <w:rPr>
          <w:b/>
          <w:color w:val="000000"/>
          <w:sz w:val="24"/>
          <w:szCs w:val="24"/>
          <w:lang w:eastAsia="ru-RU"/>
        </w:rPr>
        <w:t>. Установить</w:t>
      </w:r>
      <w:r w:rsidR="00451170">
        <w:rPr>
          <w:b/>
          <w:color w:val="000000"/>
          <w:sz w:val="24"/>
          <w:szCs w:val="24"/>
          <w:lang w:eastAsia="ru-RU"/>
        </w:rPr>
        <w:t xml:space="preserve"> </w:t>
      </w:r>
      <w:r w:rsidRPr="00553773">
        <w:rPr>
          <w:b/>
          <w:color w:val="000000"/>
          <w:sz w:val="24"/>
          <w:szCs w:val="24"/>
          <w:lang w:eastAsia="ru-RU"/>
        </w:rPr>
        <w:t>начальную цену продажи</w:t>
      </w:r>
      <w:r w:rsidR="00451170">
        <w:rPr>
          <w:b/>
          <w:color w:val="000000"/>
          <w:sz w:val="24"/>
          <w:szCs w:val="24"/>
          <w:lang w:eastAsia="ru-RU"/>
        </w:rPr>
        <w:t xml:space="preserve"> </w:t>
      </w:r>
      <w:r w:rsidRPr="007B0E6A">
        <w:rPr>
          <w:b/>
          <w:bCs/>
          <w:color w:val="000000"/>
          <w:sz w:val="24"/>
          <w:szCs w:val="24"/>
          <w:lang w:eastAsia="ru-RU"/>
        </w:rPr>
        <w:t xml:space="preserve">имущества в размере </w:t>
      </w:r>
      <w:r w:rsidRPr="001F4F37">
        <w:rPr>
          <w:b/>
          <w:bCs/>
          <w:color w:val="000000"/>
          <w:sz w:val="24"/>
          <w:szCs w:val="24"/>
          <w:lang w:eastAsia="ru-RU"/>
        </w:rPr>
        <w:t>12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1F4F37">
        <w:rPr>
          <w:b/>
          <w:bCs/>
          <w:color w:val="000000"/>
          <w:sz w:val="24"/>
          <w:szCs w:val="24"/>
          <w:lang w:eastAsia="ru-RU"/>
        </w:rPr>
        <w:t>672</w:t>
      </w:r>
      <w:r>
        <w:rPr>
          <w:b/>
          <w:bCs/>
          <w:color w:val="000000"/>
          <w:sz w:val="24"/>
          <w:szCs w:val="24"/>
          <w:lang w:eastAsia="ru-RU"/>
        </w:rPr>
        <w:t> </w:t>
      </w:r>
      <w:r w:rsidRPr="001F4F37">
        <w:rPr>
          <w:b/>
          <w:bCs/>
          <w:color w:val="000000"/>
          <w:sz w:val="24"/>
          <w:szCs w:val="24"/>
          <w:lang w:eastAsia="ru-RU"/>
        </w:rPr>
        <w:t>868</w:t>
      </w:r>
      <w:r>
        <w:rPr>
          <w:b/>
          <w:bCs/>
          <w:color w:val="000000"/>
          <w:sz w:val="24"/>
          <w:szCs w:val="24"/>
          <w:lang w:eastAsia="ru-RU"/>
        </w:rPr>
        <w:t xml:space="preserve"> (Двенадцать миллионов шестьсот семьдесят две тысячи восемьсот шестьдесят восемь) рублей </w:t>
      </w:r>
      <w:r w:rsidRPr="001F4F37">
        <w:rPr>
          <w:b/>
          <w:bCs/>
          <w:color w:val="000000"/>
          <w:sz w:val="24"/>
          <w:szCs w:val="24"/>
          <w:lang w:eastAsia="ru-RU"/>
        </w:rPr>
        <w:t>85</w:t>
      </w:r>
      <w:r>
        <w:rPr>
          <w:b/>
          <w:bCs/>
          <w:color w:val="000000"/>
          <w:sz w:val="24"/>
          <w:szCs w:val="24"/>
          <w:lang w:eastAsia="ru-RU"/>
        </w:rPr>
        <w:t xml:space="preserve"> копеек, </w:t>
      </w:r>
      <w:r w:rsidRPr="007B0E6A">
        <w:rPr>
          <w:b/>
          <w:bCs/>
          <w:color w:val="000000"/>
          <w:sz w:val="24"/>
          <w:szCs w:val="24"/>
          <w:lang w:eastAsia="ru-RU"/>
        </w:rPr>
        <w:t>без учета НДС</w:t>
      </w:r>
      <w:r>
        <w:rPr>
          <w:color w:val="000000"/>
          <w:sz w:val="24"/>
          <w:szCs w:val="24"/>
          <w:lang w:eastAsia="ru-RU"/>
        </w:rPr>
        <w:t>, в том числе:</w:t>
      </w:r>
    </w:p>
    <w:p w:rsidR="00C614D4" w:rsidRPr="00EB3069" w:rsidRDefault="00C614D4" w:rsidP="00451170">
      <w:pPr>
        <w:pStyle w:val="af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1001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60:15:1008032:3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102,0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этаж №2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1</w:t>
      </w:r>
      <w:r w:rsidRPr="00EB306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 </w:t>
      </w:r>
      <w:r w:rsidRPr="00EB3069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 xml:space="preserve">в сумме </w:t>
      </w:r>
      <w:r w:rsidRPr="00EB3069">
        <w:rPr>
          <w:rFonts w:ascii="Times New Roman" w:hAnsi="Times New Roman" w:cs="Times New Roman"/>
          <w:b/>
          <w:bCs/>
          <w:sz w:val="24"/>
          <w:szCs w:val="24"/>
        </w:rPr>
        <w:t>2 325 000 (Два миллиона триста двадцать пять тысяч рублей)00 копеек, без учета НДС,</w:t>
      </w:r>
      <w:r w:rsidRPr="00EB3069">
        <w:rPr>
          <w:rFonts w:ascii="Times New Roman" w:hAnsi="Times New Roman" w:cs="Times New Roman"/>
          <w:sz w:val="24"/>
          <w:szCs w:val="24"/>
        </w:rPr>
        <w:t xml:space="preserve"> на основании отчета  №: 004-07/26 об оценке рыночной стоимости встроенных помещений с кадастровым номером 60:15:1008032:38, площадью 102,0 кв.м., подготовлен  ООО «ФИНАНСОВЫЙ АЛЬЯНС», дата оценки  13.07.2026;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1002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60:15:1008032:3</w:t>
      </w:r>
      <w:r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44,5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этаж №2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 1002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</w:t>
      </w:r>
      <w:r w:rsidRPr="00DE4CB9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>в сумме 1 070 000 (Один миллион семьдесят тысяч рублей) 00 копеек,  без учета НДС,</w:t>
      </w:r>
      <w:r w:rsidRPr="00EB306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на основании отчета  №: 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5</w:t>
      </w:r>
      <w:r w:rsidRPr="00EB306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-07/26 об оценке рыночной стоимости встроенных помещений с кадастровым номером 60:15:1008032:3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9</w:t>
      </w:r>
      <w:r w:rsidRPr="00EB306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площадью 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44,5</w:t>
      </w:r>
      <w:r w:rsidRPr="00EB3069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кв.м., подготовлен  ООО «ФИНАНСОВЫЙ АЛЬЯНС», дата оценки  13.07.2026;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1003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55,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211,60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кв. м., тип этажа, на котором расположено помещение: этаж №</w:t>
      </w: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3, </w:t>
      </w:r>
      <w:r w:rsidRPr="00B86C9F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>в сумме 5 204 098,36 (Пять миллионов двести четыре тысячи девяносто восемь) рублей 36 копеек, без учета НДС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на основании отчета  №: 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1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-07/26 об оценке рыночной стоимости встроенных помещений с кадастровым номером 60:15:1008032: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55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площадью 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211,6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кв.м., подготовлен  ООО «ФИНАНСОВЫЙ АЛЬЯНС», дата оценки  13.07.2026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;</w:t>
      </w:r>
    </w:p>
    <w:p w:rsidR="00C614D4" w:rsidRPr="00B86C9F" w:rsidRDefault="00C614D4" w:rsidP="00451170">
      <w:pPr>
        <w:pStyle w:val="af4"/>
        <w:ind w:firstLine="708"/>
        <w:jc w:val="both"/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1004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56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178,70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подвал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4 (</w:t>
      </w:r>
      <w:r w:rsidRPr="006D07B8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Защитное сооружение гражданской обороны (укрытие) с инвентарным номером 1-17-60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), </w:t>
      </w:r>
      <w:r w:rsidRPr="00B86C9F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>в сумме 3 530 327,87 (Три миллиона пятьсот тридцать тысяч триста двадцать семь) рублей 87 копеек, без учета НДС</w:t>
      </w:r>
      <w:r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 xml:space="preserve">, 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на основании отчета  №: 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2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-07/26 об оценке рыночной стоимости встроенных помещений с кадастровым номером 60:15:1008032:5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6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площадью 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178,7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кв.м., подготовлен  ООО «ФИНАНСОВЫЙ АЛЬЯНС», дата оценки  13.07.2026;</w:t>
      </w:r>
    </w:p>
    <w:p w:rsidR="00C614D4" w:rsidRDefault="00C614D4" w:rsidP="00451170">
      <w:pPr>
        <w:pStyle w:val="af4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ежилое помещение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1005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>, назначение: нежилое, кадастровый номер 60:15:1008032:</w:t>
      </w:r>
      <w:r>
        <w:rPr>
          <w:rFonts w:ascii="Times New Roman" w:hAnsi="Times New Roman" w:cs="Times New Roman"/>
          <w:sz w:val="24"/>
          <w:szCs w:val="24"/>
          <w:lang w:eastAsia="ru-RU"/>
        </w:rPr>
        <w:t>54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, общей площадью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23,0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кв. м., тип этажа, на котором расположено помещение: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подвал, </w:t>
      </w:r>
      <w:r w:rsidRPr="00E7750C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Псковская область, Печорский муниципальный округ, г. Печоры, ул. Рижская, д. 5, пом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  <w:r w:rsidRPr="00E7750C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100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5, </w:t>
      </w:r>
      <w:r w:rsidRPr="00B86C9F">
        <w:rPr>
          <w:rFonts w:ascii="Times New Roman" w:eastAsia="Lucida Sans Unicode" w:hAnsi="Times New Roman" w:cs="Times New Roman"/>
          <w:b/>
          <w:bCs/>
          <w:noProof/>
          <w:kern w:val="2"/>
          <w:sz w:val="24"/>
          <w:szCs w:val="24"/>
          <w:lang w:eastAsia="hi-IN" w:bidi="hi-IN"/>
        </w:rPr>
        <w:t>в сумме 543 442,62 (Пятьсот сорок три тысячи четыреста сорок) два рубля 62 копейки, без учета НДС,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на основании отчета  №: 00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3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-07/26 об оценке рыночной стоимости встроенных помещений с кадастровым номером 60:15:1008032:5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4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, площадью 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23</w:t>
      </w:r>
      <w:r w:rsidRPr="00B86C9F"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 xml:space="preserve"> кв.м., подготовлен  ООО «ФИНАНСОВЫЙ АЛЬЯНС», дата оценки  13.07.2026</w:t>
      </w: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hi-IN" w:bidi="hi-IN"/>
        </w:rPr>
        <w:t>.</w:t>
      </w:r>
    </w:p>
    <w:p w:rsidR="00C614D4" w:rsidRDefault="00C614D4" w:rsidP="00451170">
      <w:pPr>
        <w:ind w:firstLine="709"/>
        <w:contextualSpacing/>
        <w:jc w:val="both"/>
        <w:rPr>
          <w:sz w:val="24"/>
          <w:szCs w:val="24"/>
          <w:lang w:eastAsia="ru-RU"/>
        </w:rPr>
      </w:pPr>
      <w:r w:rsidRPr="0096085D">
        <w:rPr>
          <w:b/>
          <w:sz w:val="24"/>
          <w:szCs w:val="24"/>
          <w:lang w:eastAsia="ru-RU"/>
        </w:rPr>
        <w:t xml:space="preserve">4. Установить </w:t>
      </w:r>
      <w:r w:rsidRPr="00277641">
        <w:rPr>
          <w:b/>
          <w:sz w:val="24"/>
          <w:szCs w:val="24"/>
          <w:lang w:eastAsia="ru-RU"/>
        </w:rPr>
        <w:t xml:space="preserve">сумму задатка </w:t>
      </w:r>
      <w:r w:rsidRPr="00277641">
        <w:rPr>
          <w:sz w:val="24"/>
          <w:szCs w:val="24"/>
          <w:lang w:eastAsia="ru-RU"/>
        </w:rPr>
        <w:t>для участия в аукционе (10% начальной цены продажи)</w:t>
      </w:r>
      <w:r w:rsidRPr="00E7750C">
        <w:rPr>
          <w:sz w:val="24"/>
          <w:szCs w:val="24"/>
          <w:lang w:eastAsia="ru-RU"/>
        </w:rPr>
        <w:t xml:space="preserve">– </w:t>
      </w:r>
      <w:r w:rsidRPr="00B86C9F">
        <w:rPr>
          <w:sz w:val="24"/>
          <w:szCs w:val="24"/>
          <w:lang w:eastAsia="ru-RU"/>
        </w:rPr>
        <w:t>1</w:t>
      </w:r>
      <w:r>
        <w:rPr>
          <w:sz w:val="24"/>
          <w:szCs w:val="24"/>
          <w:lang w:eastAsia="ru-RU"/>
        </w:rPr>
        <w:t> </w:t>
      </w:r>
      <w:r w:rsidRPr="00B86C9F">
        <w:rPr>
          <w:sz w:val="24"/>
          <w:szCs w:val="24"/>
          <w:lang w:eastAsia="ru-RU"/>
        </w:rPr>
        <w:t>267</w:t>
      </w:r>
      <w:r>
        <w:rPr>
          <w:sz w:val="24"/>
          <w:szCs w:val="24"/>
          <w:lang w:eastAsia="ru-RU"/>
        </w:rPr>
        <w:t> </w:t>
      </w:r>
      <w:r w:rsidRPr="00B86C9F">
        <w:rPr>
          <w:sz w:val="24"/>
          <w:szCs w:val="24"/>
          <w:lang w:eastAsia="ru-RU"/>
        </w:rPr>
        <w:t>286</w:t>
      </w:r>
      <w:r>
        <w:rPr>
          <w:sz w:val="24"/>
          <w:szCs w:val="24"/>
          <w:lang w:eastAsia="ru-RU"/>
        </w:rPr>
        <w:t xml:space="preserve"> (Один миллион двести шестьдесят семь тысяч двести восемьдесят шесть) рублей </w:t>
      </w:r>
      <w:r w:rsidRPr="00B86C9F">
        <w:rPr>
          <w:sz w:val="24"/>
          <w:szCs w:val="24"/>
          <w:lang w:eastAsia="ru-RU"/>
        </w:rPr>
        <w:t>8</w:t>
      </w:r>
      <w:r>
        <w:rPr>
          <w:sz w:val="24"/>
          <w:szCs w:val="24"/>
          <w:lang w:eastAsia="ru-RU"/>
        </w:rPr>
        <w:t xml:space="preserve">8 копеек. </w:t>
      </w:r>
    </w:p>
    <w:p w:rsidR="00C614D4" w:rsidRDefault="00C614D4" w:rsidP="00451170">
      <w:pPr>
        <w:ind w:firstLine="709"/>
        <w:jc w:val="both"/>
        <w:rPr>
          <w:sz w:val="24"/>
          <w:szCs w:val="24"/>
          <w:lang w:eastAsia="ru-RU"/>
        </w:rPr>
      </w:pPr>
      <w:r w:rsidRPr="00CC73EE">
        <w:rPr>
          <w:b/>
          <w:bCs/>
          <w:sz w:val="24"/>
          <w:szCs w:val="24"/>
          <w:lang w:eastAsia="ru-RU"/>
        </w:rPr>
        <w:t>5</w:t>
      </w:r>
      <w:r>
        <w:rPr>
          <w:sz w:val="24"/>
          <w:szCs w:val="24"/>
          <w:lang w:eastAsia="ru-RU"/>
        </w:rPr>
        <w:t xml:space="preserve">. </w:t>
      </w:r>
      <w:r w:rsidRPr="001C1B1E">
        <w:rPr>
          <w:b/>
          <w:sz w:val="24"/>
          <w:szCs w:val="24"/>
          <w:lang w:eastAsia="ru-RU"/>
        </w:rPr>
        <w:t>Установить величину повышения начальной цены</w:t>
      </w:r>
      <w:r w:rsidRPr="00277641">
        <w:rPr>
          <w:sz w:val="24"/>
          <w:szCs w:val="24"/>
          <w:lang w:eastAsia="ru-RU"/>
        </w:rPr>
        <w:t xml:space="preserve"> продажи муниципального имущества «</w:t>
      </w:r>
      <w:r w:rsidRPr="00277641">
        <w:rPr>
          <w:b/>
          <w:sz w:val="24"/>
          <w:szCs w:val="24"/>
          <w:lang w:eastAsia="ru-RU"/>
        </w:rPr>
        <w:t>Шаг аукциона»</w:t>
      </w:r>
      <w:r w:rsidRPr="00277641">
        <w:rPr>
          <w:sz w:val="24"/>
          <w:szCs w:val="24"/>
          <w:lang w:eastAsia="ru-RU"/>
        </w:rPr>
        <w:t xml:space="preserve"> (5% начальной цены продажи) </w:t>
      </w:r>
      <w:r>
        <w:rPr>
          <w:sz w:val="24"/>
          <w:szCs w:val="24"/>
          <w:lang w:eastAsia="ru-RU"/>
        </w:rPr>
        <w:t>–</w:t>
      </w:r>
      <w:r w:rsidRPr="00B86C9F">
        <w:rPr>
          <w:sz w:val="24"/>
          <w:szCs w:val="24"/>
          <w:lang w:eastAsia="ru-RU"/>
        </w:rPr>
        <w:t>633</w:t>
      </w:r>
      <w:r>
        <w:rPr>
          <w:sz w:val="24"/>
          <w:szCs w:val="24"/>
          <w:lang w:eastAsia="ru-RU"/>
        </w:rPr>
        <w:t> </w:t>
      </w:r>
      <w:r w:rsidRPr="00B86C9F">
        <w:rPr>
          <w:sz w:val="24"/>
          <w:szCs w:val="24"/>
          <w:lang w:eastAsia="ru-RU"/>
        </w:rPr>
        <w:t>643</w:t>
      </w:r>
      <w:r>
        <w:rPr>
          <w:sz w:val="24"/>
          <w:szCs w:val="24"/>
          <w:lang w:eastAsia="ru-RU"/>
        </w:rPr>
        <w:t xml:space="preserve"> (Шестьсот тридцать три тысячи шестьсот сорок три) рубля </w:t>
      </w:r>
      <w:r w:rsidRPr="00B86C9F">
        <w:rPr>
          <w:sz w:val="24"/>
          <w:szCs w:val="24"/>
          <w:lang w:eastAsia="ru-RU"/>
        </w:rPr>
        <w:t>44</w:t>
      </w:r>
      <w:r>
        <w:rPr>
          <w:sz w:val="24"/>
          <w:szCs w:val="24"/>
          <w:lang w:eastAsia="ru-RU"/>
        </w:rPr>
        <w:t xml:space="preserve"> копейки. </w:t>
      </w:r>
    </w:p>
    <w:p w:rsidR="00E94198" w:rsidRPr="00C95C00" w:rsidRDefault="00E94198" w:rsidP="00C614D4">
      <w:pPr>
        <w:rPr>
          <w:sz w:val="24"/>
          <w:szCs w:val="24"/>
        </w:rPr>
      </w:pPr>
    </w:p>
    <w:sectPr w:rsidR="00E94198" w:rsidRPr="00C95C00" w:rsidSect="00C614D4">
      <w:pgSz w:w="11906" w:h="16838"/>
      <w:pgMar w:top="709" w:right="849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4AD" w:rsidRDefault="000574AD" w:rsidP="00E94198">
      <w:r>
        <w:separator/>
      </w:r>
    </w:p>
  </w:endnote>
  <w:endnote w:type="continuationSeparator" w:id="1">
    <w:p w:rsidR="000574AD" w:rsidRDefault="000574AD" w:rsidP="00E94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imbus Sans L">
    <w:altName w:val="Arial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4AD" w:rsidRDefault="000574AD" w:rsidP="00E94198">
      <w:r>
        <w:separator/>
      </w:r>
    </w:p>
  </w:footnote>
  <w:footnote w:type="continuationSeparator" w:id="1">
    <w:p w:rsidR="000574AD" w:rsidRDefault="000574AD" w:rsidP="00E94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71F98"/>
    <w:multiLevelType w:val="hybridMultilevel"/>
    <w:tmpl w:val="BB986224"/>
    <w:lvl w:ilvl="0" w:tplc="8A60EF7A">
      <w:start w:val="5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C34A36"/>
    <w:multiLevelType w:val="hybridMultilevel"/>
    <w:tmpl w:val="9564B956"/>
    <w:lvl w:ilvl="0" w:tplc="04190011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>
    <w:nsid w:val="143D0D3A"/>
    <w:multiLevelType w:val="hybridMultilevel"/>
    <w:tmpl w:val="1D32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05477"/>
    <w:multiLevelType w:val="hybridMultilevel"/>
    <w:tmpl w:val="D2BADA74"/>
    <w:lvl w:ilvl="0" w:tplc="8F424126">
      <w:start w:val="1"/>
      <w:numFmt w:val="decimal"/>
      <w:lvlText w:val="4.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B369E3"/>
    <w:multiLevelType w:val="hybridMultilevel"/>
    <w:tmpl w:val="EC88CEFC"/>
    <w:lvl w:ilvl="0" w:tplc="90F80996">
      <w:start w:val="1"/>
      <w:numFmt w:val="decimal"/>
      <w:lvlText w:val="2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485477BE"/>
    <w:multiLevelType w:val="hybridMultilevel"/>
    <w:tmpl w:val="DDA0FE78"/>
    <w:lvl w:ilvl="0" w:tplc="3E0223C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BA0235"/>
    <w:multiLevelType w:val="hybridMultilevel"/>
    <w:tmpl w:val="34C6F0C0"/>
    <w:lvl w:ilvl="0" w:tplc="1B028EF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3786797"/>
    <w:multiLevelType w:val="hybridMultilevel"/>
    <w:tmpl w:val="B150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D0A05"/>
    <w:multiLevelType w:val="singleLevel"/>
    <w:tmpl w:val="0DB2CA36"/>
    <w:lvl w:ilvl="0">
      <w:start w:val="1"/>
      <w:numFmt w:val="decimal"/>
      <w:lvlText w:val="%1."/>
      <w:legacy w:legacy="1" w:legacySpace="0" w:legacyIndent="8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DC548F4"/>
    <w:multiLevelType w:val="hybridMultilevel"/>
    <w:tmpl w:val="176ABB40"/>
    <w:lvl w:ilvl="0" w:tplc="2EDE502E">
      <w:start w:val="1"/>
      <w:numFmt w:val="decimal"/>
      <w:lvlText w:val="%1."/>
      <w:lvlJc w:val="left"/>
      <w:pPr>
        <w:ind w:left="1353" w:hanging="360"/>
      </w:pPr>
      <w:rPr>
        <w:b w:val="0"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F1F0ECD"/>
    <w:multiLevelType w:val="hybridMultilevel"/>
    <w:tmpl w:val="01544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9"/>
  </w:num>
  <w:num w:numId="5">
    <w:abstractNumId w:val="3"/>
  </w:num>
  <w:num w:numId="6">
    <w:abstractNumId w:val="6"/>
  </w:num>
  <w:num w:numId="7">
    <w:abstractNumId w:val="14"/>
    <w:lvlOverride w:ilvl="0">
      <w:startOverride w:val="1"/>
    </w:lvlOverride>
  </w:num>
  <w:num w:numId="8">
    <w:abstractNumId w:val="16"/>
  </w:num>
  <w:num w:numId="9">
    <w:abstractNumId w:val="13"/>
  </w:num>
  <w:num w:numId="10">
    <w:abstractNumId w:val="1"/>
  </w:num>
  <w:num w:numId="11">
    <w:abstractNumId w:val="10"/>
  </w:num>
  <w:num w:numId="12">
    <w:abstractNumId w:val="2"/>
  </w:num>
  <w:num w:numId="13">
    <w:abstractNumId w:val="15"/>
  </w:num>
  <w:num w:numId="14">
    <w:abstractNumId w:val="8"/>
  </w:num>
  <w:num w:numId="15">
    <w:abstractNumId w:val="5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5026"/>
    <w:rsid w:val="00014595"/>
    <w:rsid w:val="000149DB"/>
    <w:rsid w:val="00021B67"/>
    <w:rsid w:val="00031DD0"/>
    <w:rsid w:val="000343E4"/>
    <w:rsid w:val="00046697"/>
    <w:rsid w:val="000536CB"/>
    <w:rsid w:val="000574AD"/>
    <w:rsid w:val="000737CD"/>
    <w:rsid w:val="0007392F"/>
    <w:rsid w:val="0008034A"/>
    <w:rsid w:val="000844D9"/>
    <w:rsid w:val="00087591"/>
    <w:rsid w:val="000963D2"/>
    <w:rsid w:val="000A024A"/>
    <w:rsid w:val="000B1713"/>
    <w:rsid w:val="000B5270"/>
    <w:rsid w:val="000E3C41"/>
    <w:rsid w:val="000E5B46"/>
    <w:rsid w:val="000E6D44"/>
    <w:rsid w:val="000E76C0"/>
    <w:rsid w:val="000F4FCF"/>
    <w:rsid w:val="0010262A"/>
    <w:rsid w:val="00102F0E"/>
    <w:rsid w:val="0014197E"/>
    <w:rsid w:val="001605BD"/>
    <w:rsid w:val="00163438"/>
    <w:rsid w:val="00172859"/>
    <w:rsid w:val="00185F2F"/>
    <w:rsid w:val="001860A2"/>
    <w:rsid w:val="001A1A58"/>
    <w:rsid w:val="001B4D13"/>
    <w:rsid w:val="001C7D31"/>
    <w:rsid w:val="001E4118"/>
    <w:rsid w:val="001E5228"/>
    <w:rsid w:val="001F3741"/>
    <w:rsid w:val="0021184C"/>
    <w:rsid w:val="0024426B"/>
    <w:rsid w:val="00244528"/>
    <w:rsid w:val="0024482F"/>
    <w:rsid w:val="00254117"/>
    <w:rsid w:val="00265FC1"/>
    <w:rsid w:val="00267D6A"/>
    <w:rsid w:val="00282E88"/>
    <w:rsid w:val="002849F6"/>
    <w:rsid w:val="002A17FF"/>
    <w:rsid w:val="002A1D69"/>
    <w:rsid w:val="002D0A58"/>
    <w:rsid w:val="002D1524"/>
    <w:rsid w:val="002D1809"/>
    <w:rsid w:val="002E15F5"/>
    <w:rsid w:val="002F6012"/>
    <w:rsid w:val="003040AD"/>
    <w:rsid w:val="0030781B"/>
    <w:rsid w:val="00316E34"/>
    <w:rsid w:val="00331500"/>
    <w:rsid w:val="00376B1F"/>
    <w:rsid w:val="00383123"/>
    <w:rsid w:val="00385197"/>
    <w:rsid w:val="003858F7"/>
    <w:rsid w:val="00392ED4"/>
    <w:rsid w:val="003A6FF6"/>
    <w:rsid w:val="003B1AEE"/>
    <w:rsid w:val="003C0127"/>
    <w:rsid w:val="003D3DD6"/>
    <w:rsid w:val="0044706E"/>
    <w:rsid w:val="00451170"/>
    <w:rsid w:val="00463068"/>
    <w:rsid w:val="00463165"/>
    <w:rsid w:val="0048773A"/>
    <w:rsid w:val="00492139"/>
    <w:rsid w:val="00495BC1"/>
    <w:rsid w:val="0049697C"/>
    <w:rsid w:val="004C14D9"/>
    <w:rsid w:val="004C206C"/>
    <w:rsid w:val="004D3697"/>
    <w:rsid w:val="004D750B"/>
    <w:rsid w:val="004D7755"/>
    <w:rsid w:val="004E0B75"/>
    <w:rsid w:val="00517110"/>
    <w:rsid w:val="0052118D"/>
    <w:rsid w:val="0053616C"/>
    <w:rsid w:val="005541E8"/>
    <w:rsid w:val="00564E17"/>
    <w:rsid w:val="005814EC"/>
    <w:rsid w:val="00583F0A"/>
    <w:rsid w:val="00587136"/>
    <w:rsid w:val="00594851"/>
    <w:rsid w:val="005B11F8"/>
    <w:rsid w:val="005B1D28"/>
    <w:rsid w:val="005B75A8"/>
    <w:rsid w:val="005D167C"/>
    <w:rsid w:val="005D640D"/>
    <w:rsid w:val="005E401B"/>
    <w:rsid w:val="005E5A8E"/>
    <w:rsid w:val="006049AF"/>
    <w:rsid w:val="00606191"/>
    <w:rsid w:val="00612059"/>
    <w:rsid w:val="00620A79"/>
    <w:rsid w:val="00622C6C"/>
    <w:rsid w:val="00623976"/>
    <w:rsid w:val="00623D9E"/>
    <w:rsid w:val="0064726F"/>
    <w:rsid w:val="00647C10"/>
    <w:rsid w:val="006511CB"/>
    <w:rsid w:val="006A2618"/>
    <w:rsid w:val="006C283C"/>
    <w:rsid w:val="006D0E46"/>
    <w:rsid w:val="006D173B"/>
    <w:rsid w:val="006D5E2E"/>
    <w:rsid w:val="006E34DA"/>
    <w:rsid w:val="006E4ACB"/>
    <w:rsid w:val="006E7713"/>
    <w:rsid w:val="006E7A9C"/>
    <w:rsid w:val="006F42BD"/>
    <w:rsid w:val="00703EFC"/>
    <w:rsid w:val="0070625D"/>
    <w:rsid w:val="00724F15"/>
    <w:rsid w:val="007436AF"/>
    <w:rsid w:val="00747463"/>
    <w:rsid w:val="00753E86"/>
    <w:rsid w:val="00760559"/>
    <w:rsid w:val="0076271A"/>
    <w:rsid w:val="007806E5"/>
    <w:rsid w:val="00786DEA"/>
    <w:rsid w:val="007910F4"/>
    <w:rsid w:val="007A763B"/>
    <w:rsid w:val="007B0903"/>
    <w:rsid w:val="007B4282"/>
    <w:rsid w:val="007D15B4"/>
    <w:rsid w:val="007E044D"/>
    <w:rsid w:val="007F2BF6"/>
    <w:rsid w:val="00824827"/>
    <w:rsid w:val="0083186F"/>
    <w:rsid w:val="0083286E"/>
    <w:rsid w:val="008370BD"/>
    <w:rsid w:val="008476BF"/>
    <w:rsid w:val="00852213"/>
    <w:rsid w:val="00853F14"/>
    <w:rsid w:val="0086592F"/>
    <w:rsid w:val="0088122A"/>
    <w:rsid w:val="008843C6"/>
    <w:rsid w:val="00896EFA"/>
    <w:rsid w:val="008A1B0E"/>
    <w:rsid w:val="008A600B"/>
    <w:rsid w:val="008B08D4"/>
    <w:rsid w:val="008C3BD6"/>
    <w:rsid w:val="008D30F3"/>
    <w:rsid w:val="008D5633"/>
    <w:rsid w:val="008E31BD"/>
    <w:rsid w:val="008E443D"/>
    <w:rsid w:val="008E710A"/>
    <w:rsid w:val="008F3F67"/>
    <w:rsid w:val="00906F5C"/>
    <w:rsid w:val="00912742"/>
    <w:rsid w:val="009140B9"/>
    <w:rsid w:val="009272BD"/>
    <w:rsid w:val="00977366"/>
    <w:rsid w:val="00984564"/>
    <w:rsid w:val="009A1D00"/>
    <w:rsid w:val="009B1D7A"/>
    <w:rsid w:val="009C22D2"/>
    <w:rsid w:val="009C3DAF"/>
    <w:rsid w:val="009E183E"/>
    <w:rsid w:val="009F204F"/>
    <w:rsid w:val="00A36BAF"/>
    <w:rsid w:val="00A54635"/>
    <w:rsid w:val="00A619DE"/>
    <w:rsid w:val="00A6302F"/>
    <w:rsid w:val="00A65284"/>
    <w:rsid w:val="00A6745E"/>
    <w:rsid w:val="00A67964"/>
    <w:rsid w:val="00A72848"/>
    <w:rsid w:val="00A72F0E"/>
    <w:rsid w:val="00A734D5"/>
    <w:rsid w:val="00A96B3B"/>
    <w:rsid w:val="00A970B8"/>
    <w:rsid w:val="00AA4298"/>
    <w:rsid w:val="00AB0D2C"/>
    <w:rsid w:val="00AB0F35"/>
    <w:rsid w:val="00AB2D4C"/>
    <w:rsid w:val="00AC3590"/>
    <w:rsid w:val="00AD7E5B"/>
    <w:rsid w:val="00B07D16"/>
    <w:rsid w:val="00B107A9"/>
    <w:rsid w:val="00B122FE"/>
    <w:rsid w:val="00B1282B"/>
    <w:rsid w:val="00B21C2A"/>
    <w:rsid w:val="00B22B1A"/>
    <w:rsid w:val="00B82B27"/>
    <w:rsid w:val="00BA7740"/>
    <w:rsid w:val="00BB033F"/>
    <w:rsid w:val="00BB1E61"/>
    <w:rsid w:val="00BE57B1"/>
    <w:rsid w:val="00BE5BD8"/>
    <w:rsid w:val="00C035BA"/>
    <w:rsid w:val="00C11F57"/>
    <w:rsid w:val="00C17016"/>
    <w:rsid w:val="00C26579"/>
    <w:rsid w:val="00C30115"/>
    <w:rsid w:val="00C32316"/>
    <w:rsid w:val="00C33F57"/>
    <w:rsid w:val="00C35E38"/>
    <w:rsid w:val="00C3672D"/>
    <w:rsid w:val="00C42B7A"/>
    <w:rsid w:val="00C42BA7"/>
    <w:rsid w:val="00C45A58"/>
    <w:rsid w:val="00C54356"/>
    <w:rsid w:val="00C614D4"/>
    <w:rsid w:val="00C85002"/>
    <w:rsid w:val="00C85043"/>
    <w:rsid w:val="00C85BD9"/>
    <w:rsid w:val="00C95C00"/>
    <w:rsid w:val="00CA2FD8"/>
    <w:rsid w:val="00CB1651"/>
    <w:rsid w:val="00CC6169"/>
    <w:rsid w:val="00CC7AFE"/>
    <w:rsid w:val="00CE2BB1"/>
    <w:rsid w:val="00CE7F5B"/>
    <w:rsid w:val="00CF67EC"/>
    <w:rsid w:val="00D16E75"/>
    <w:rsid w:val="00D209ED"/>
    <w:rsid w:val="00D2229B"/>
    <w:rsid w:val="00D2349C"/>
    <w:rsid w:val="00D34AF3"/>
    <w:rsid w:val="00D40653"/>
    <w:rsid w:val="00D44854"/>
    <w:rsid w:val="00D4695F"/>
    <w:rsid w:val="00D600FF"/>
    <w:rsid w:val="00D92BDB"/>
    <w:rsid w:val="00D9404A"/>
    <w:rsid w:val="00D94650"/>
    <w:rsid w:val="00DA5BAB"/>
    <w:rsid w:val="00DD4101"/>
    <w:rsid w:val="00DE53B9"/>
    <w:rsid w:val="00E163BB"/>
    <w:rsid w:val="00E37448"/>
    <w:rsid w:val="00E425F4"/>
    <w:rsid w:val="00E51995"/>
    <w:rsid w:val="00E82334"/>
    <w:rsid w:val="00E83D17"/>
    <w:rsid w:val="00E851EC"/>
    <w:rsid w:val="00E93232"/>
    <w:rsid w:val="00E94198"/>
    <w:rsid w:val="00E94AAF"/>
    <w:rsid w:val="00E94E1B"/>
    <w:rsid w:val="00E979B8"/>
    <w:rsid w:val="00EA0C50"/>
    <w:rsid w:val="00EA1B08"/>
    <w:rsid w:val="00EA3E2D"/>
    <w:rsid w:val="00EA7949"/>
    <w:rsid w:val="00EC2F26"/>
    <w:rsid w:val="00EC532D"/>
    <w:rsid w:val="00EC53E1"/>
    <w:rsid w:val="00EE5108"/>
    <w:rsid w:val="00EF1665"/>
    <w:rsid w:val="00F149D6"/>
    <w:rsid w:val="00F25026"/>
    <w:rsid w:val="00F3278C"/>
    <w:rsid w:val="00F411B4"/>
    <w:rsid w:val="00F4753C"/>
    <w:rsid w:val="00F54202"/>
    <w:rsid w:val="00F64378"/>
    <w:rsid w:val="00F711C8"/>
    <w:rsid w:val="00F80EF2"/>
    <w:rsid w:val="00F925C9"/>
    <w:rsid w:val="00FA71D7"/>
    <w:rsid w:val="00FC56D6"/>
    <w:rsid w:val="00FC6BB0"/>
    <w:rsid w:val="00FD44CE"/>
    <w:rsid w:val="00FD5AC5"/>
    <w:rsid w:val="00FD647E"/>
    <w:rsid w:val="00FD6C77"/>
    <w:rsid w:val="00FF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7E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14197E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qFormat/>
    <w:rsid w:val="0014197E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4197E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14197E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4197E"/>
  </w:style>
  <w:style w:type="character" w:customStyle="1" w:styleId="WW8Num1z1">
    <w:name w:val="WW8Num1z1"/>
    <w:rsid w:val="0014197E"/>
  </w:style>
  <w:style w:type="character" w:customStyle="1" w:styleId="WW8Num1z2">
    <w:name w:val="WW8Num1z2"/>
    <w:rsid w:val="0014197E"/>
  </w:style>
  <w:style w:type="character" w:customStyle="1" w:styleId="WW8Num1z3">
    <w:name w:val="WW8Num1z3"/>
    <w:rsid w:val="0014197E"/>
  </w:style>
  <w:style w:type="character" w:customStyle="1" w:styleId="WW8Num1z4">
    <w:name w:val="WW8Num1z4"/>
    <w:rsid w:val="0014197E"/>
  </w:style>
  <w:style w:type="character" w:customStyle="1" w:styleId="WW8Num1z5">
    <w:name w:val="WW8Num1z5"/>
    <w:rsid w:val="0014197E"/>
  </w:style>
  <w:style w:type="character" w:customStyle="1" w:styleId="WW8Num1z6">
    <w:name w:val="WW8Num1z6"/>
    <w:rsid w:val="0014197E"/>
  </w:style>
  <w:style w:type="character" w:customStyle="1" w:styleId="WW8Num1z7">
    <w:name w:val="WW8Num1z7"/>
    <w:rsid w:val="0014197E"/>
  </w:style>
  <w:style w:type="character" w:customStyle="1" w:styleId="WW8Num1z8">
    <w:name w:val="WW8Num1z8"/>
    <w:rsid w:val="0014197E"/>
  </w:style>
  <w:style w:type="character" w:customStyle="1" w:styleId="10">
    <w:name w:val="Основной шрифт абзаца1"/>
    <w:rsid w:val="0014197E"/>
  </w:style>
  <w:style w:type="character" w:customStyle="1" w:styleId="a3">
    <w:name w:val="Основной текст Знак"/>
    <w:rsid w:val="0014197E"/>
    <w:rPr>
      <w:b/>
      <w:bCs/>
      <w:sz w:val="32"/>
    </w:rPr>
  </w:style>
  <w:style w:type="character" w:customStyle="1" w:styleId="a4">
    <w:name w:val="Гипертекстовая ссылка"/>
    <w:rsid w:val="0014197E"/>
    <w:rPr>
      <w:b/>
      <w:bCs/>
      <w:color w:val="008000"/>
    </w:rPr>
  </w:style>
  <w:style w:type="character" w:customStyle="1" w:styleId="11">
    <w:name w:val="Заголовок 1 Знак"/>
    <w:rsid w:val="0014197E"/>
    <w:rPr>
      <w:sz w:val="28"/>
      <w:szCs w:val="24"/>
    </w:rPr>
  </w:style>
  <w:style w:type="character" w:styleId="a5">
    <w:name w:val="Hyperlink"/>
    <w:rsid w:val="0014197E"/>
    <w:rPr>
      <w:color w:val="0000FF"/>
      <w:u w:val="single"/>
    </w:rPr>
  </w:style>
  <w:style w:type="character" w:customStyle="1" w:styleId="30">
    <w:name w:val="Заголовок 3 Знак"/>
    <w:rsid w:val="0014197E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14197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14197E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14197E"/>
    <w:rPr>
      <w:rFonts w:cs="Mangal"/>
    </w:rPr>
  </w:style>
  <w:style w:type="paragraph" w:styleId="a9">
    <w:name w:val="caption"/>
    <w:basedOn w:val="a"/>
    <w:qFormat/>
    <w:rsid w:val="001419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14197E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14197E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14197E"/>
    <w:pPr>
      <w:spacing w:after="120" w:line="480" w:lineRule="auto"/>
      <w:ind w:left="283"/>
    </w:pPr>
  </w:style>
  <w:style w:type="paragraph" w:styleId="aa">
    <w:name w:val="Balloon Text"/>
    <w:basedOn w:val="a"/>
    <w:rsid w:val="0014197E"/>
    <w:rPr>
      <w:rFonts w:ascii="Tahoma" w:hAnsi="Tahoma" w:cs="Tahoma"/>
      <w:sz w:val="16"/>
      <w:szCs w:val="16"/>
    </w:rPr>
  </w:style>
  <w:style w:type="paragraph" w:customStyle="1" w:styleId="ab">
    <w:name w:val="Знак"/>
    <w:basedOn w:val="a"/>
    <w:rsid w:val="0014197E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c">
    <w:name w:val="List Paragraph"/>
    <w:aliases w:val="Table-Normal,RSHB_Table-Normal,Bullet List,FooterText,numbered,Список дефисный,GOST_TableList,Абзац2,Абзац 2,Нумерованый список,ТЗ список,Абзац списка литеральный,Булет1,1Булет,it_List1,Цветной список - Акцент 11,SL_Абзац списка,ПКФ Список"/>
    <w:basedOn w:val="a"/>
    <w:link w:val="ad"/>
    <w:uiPriority w:val="99"/>
    <w:qFormat/>
    <w:rsid w:val="0014197E"/>
    <w:pPr>
      <w:ind w:left="708"/>
    </w:pPr>
  </w:style>
  <w:style w:type="paragraph" w:customStyle="1" w:styleId="ConsPlusNormal">
    <w:name w:val="ConsPlusNormal"/>
    <w:rsid w:val="0014197E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14197E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14197E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A72848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link w:val="af2"/>
    <w:uiPriority w:val="99"/>
    <w:rsid w:val="00A72848"/>
    <w:rPr>
      <w:rFonts w:ascii="Calibri" w:hAnsi="Calibri"/>
      <w:sz w:val="22"/>
      <w:szCs w:val="22"/>
    </w:rPr>
  </w:style>
  <w:style w:type="paragraph" w:customStyle="1" w:styleId="Standard">
    <w:name w:val="Standard"/>
    <w:rsid w:val="000E6D44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styleId="af4">
    <w:name w:val="No Spacing"/>
    <w:uiPriority w:val="1"/>
    <w:qFormat/>
    <w:rsid w:val="007B09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B090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3">
    <w:name w:val="s_3"/>
    <w:basedOn w:val="a"/>
    <w:rsid w:val="004D750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4D750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customStyle="1" w:styleId="13">
    <w:name w:val="Название1"/>
    <w:basedOn w:val="a"/>
    <w:rsid w:val="004D750B"/>
    <w:pPr>
      <w:overflowPunct/>
      <w:autoSpaceDE/>
      <w:jc w:val="center"/>
      <w:textAlignment w:val="auto"/>
    </w:pPr>
    <w:rPr>
      <w:rFonts w:cs="Nimbus Sans L"/>
      <w:b/>
      <w:bCs/>
      <w:kern w:val="1"/>
      <w:sz w:val="28"/>
      <w:szCs w:val="24"/>
      <w:lang w:eastAsia="ar-SA"/>
    </w:rPr>
  </w:style>
  <w:style w:type="character" w:customStyle="1" w:styleId="ad">
    <w:name w:val="Абзац списка Знак"/>
    <w:aliases w:val="Table-Normal Знак,RSHB_Table-Normal Знак,Bullet List Знак,FooterText Знак,numbered Знак,Список дефисный Знак,GOST_TableList Знак,Абзац2 Знак,Абзац 2 Знак,Нумерованый список Знак,ТЗ список Знак,Абзац списка литеральный Знак,Булет1 Знак"/>
    <w:link w:val="ac"/>
    <w:uiPriority w:val="99"/>
    <w:locked/>
    <w:rsid w:val="004D750B"/>
    <w:rPr>
      <w:lang w:eastAsia="zh-CN"/>
    </w:rPr>
  </w:style>
  <w:style w:type="character" w:styleId="af5">
    <w:name w:val="Emphasis"/>
    <w:basedOn w:val="a0"/>
    <w:uiPriority w:val="20"/>
    <w:qFormat/>
    <w:rsid w:val="008F3F67"/>
    <w:rPr>
      <w:i/>
      <w:iCs/>
    </w:rPr>
  </w:style>
  <w:style w:type="paragraph" w:customStyle="1" w:styleId="ConsPlusTitle">
    <w:name w:val="ConsPlusTitle"/>
    <w:rsid w:val="00E851EC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styleId="af6">
    <w:name w:val="footnote text"/>
    <w:basedOn w:val="a"/>
    <w:link w:val="af7"/>
    <w:uiPriority w:val="99"/>
    <w:semiHidden/>
    <w:unhideWhenUsed/>
    <w:rsid w:val="00E94198"/>
  </w:style>
  <w:style w:type="character" w:customStyle="1" w:styleId="af7">
    <w:name w:val="Текст сноски Знак"/>
    <w:basedOn w:val="a0"/>
    <w:link w:val="af6"/>
    <w:uiPriority w:val="99"/>
    <w:semiHidden/>
    <w:rsid w:val="00E94198"/>
    <w:rPr>
      <w:lang w:eastAsia="zh-CN"/>
    </w:rPr>
  </w:style>
  <w:style w:type="character" w:styleId="af8">
    <w:name w:val="footnote reference"/>
    <w:uiPriority w:val="99"/>
    <w:semiHidden/>
    <w:unhideWhenUsed/>
    <w:rsid w:val="00E9419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&#1059;&#1087;&#1088;&#1072;&#1074;&#1083;&#1077;&#1085;&#1080;&#1077;%20&#1076;&#1077;&#1083;&#1072;&#1084;&#1080;\Downloads\pechory_r_coa_202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79F89-7852-415A-81AA-153EFE76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8525</CharactersWithSpaces>
  <SharedDoc>false</SharedDoc>
  <HLinks>
    <vt:vector size="6" baseType="variant">
      <vt:variant>
        <vt:i4>4063299</vt:i4>
      </vt:variant>
      <vt:variant>
        <vt:i4>2254</vt:i4>
      </vt:variant>
      <vt:variant>
        <vt:i4>1025</vt:i4>
      </vt:variant>
      <vt:variant>
        <vt:i4>1</vt:i4>
      </vt:variant>
      <vt:variant>
        <vt:lpwstr>C:\Users\Управление делами\Downloads\pechory_r_coa_2021.jpg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2026-06-24T11:13:00Z</cp:lastPrinted>
  <dcterms:created xsi:type="dcterms:W3CDTF">2026-08-04T12:16:00Z</dcterms:created>
  <dcterms:modified xsi:type="dcterms:W3CDTF">2026-08-04T12:20:00Z</dcterms:modified>
</cp:coreProperties>
</file>