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A63FBE">
        <w:rPr>
          <w:color w:val="000000" w:themeColor="text1"/>
          <w:sz w:val="24"/>
          <w:szCs w:val="24"/>
          <w:u w:val="single"/>
        </w:rPr>
        <w:t>29</w:t>
      </w:r>
      <w:r w:rsidR="00F75BA3">
        <w:rPr>
          <w:color w:val="000000" w:themeColor="text1"/>
          <w:sz w:val="24"/>
          <w:szCs w:val="24"/>
          <w:u w:val="single"/>
        </w:rPr>
        <w:t>.04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A63FBE">
        <w:rPr>
          <w:color w:val="000000" w:themeColor="text1"/>
          <w:sz w:val="24"/>
          <w:szCs w:val="24"/>
        </w:rPr>
        <w:t>35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</w:tblGrid>
      <w:tr w:rsidR="00945FBD" w:rsidRPr="00932B75" w:rsidTr="00BB4FBF">
        <w:trPr>
          <w:trHeight w:val="69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1F072A" w:rsidRDefault="00A63FBE" w:rsidP="00BB4FBF">
            <w:pPr>
              <w:jc w:val="both"/>
              <w:rPr>
                <w:sz w:val="24"/>
                <w:szCs w:val="24"/>
              </w:rPr>
            </w:pPr>
            <w:r w:rsidRPr="001840D1">
              <w:rPr>
                <w:sz w:val="24"/>
                <w:szCs w:val="24"/>
              </w:rPr>
              <w:t xml:space="preserve">О регистрации Устава </w:t>
            </w:r>
            <w:r w:rsidR="00BB4FBF">
              <w:rPr>
                <w:sz w:val="24"/>
                <w:szCs w:val="24"/>
              </w:rPr>
              <w:t xml:space="preserve"> </w:t>
            </w:r>
            <w:r w:rsidRPr="001840D1">
              <w:rPr>
                <w:sz w:val="24"/>
                <w:szCs w:val="24"/>
              </w:rPr>
              <w:t>территориального</w:t>
            </w:r>
            <w:r w:rsidR="00BB4FBF">
              <w:rPr>
                <w:sz w:val="24"/>
                <w:szCs w:val="24"/>
              </w:rPr>
              <w:t xml:space="preserve"> </w:t>
            </w:r>
            <w:r w:rsidRPr="001840D1">
              <w:rPr>
                <w:sz w:val="24"/>
                <w:szCs w:val="24"/>
              </w:rPr>
              <w:t>общественного самоуправления «</w:t>
            </w:r>
            <w:r>
              <w:rPr>
                <w:sz w:val="24"/>
                <w:szCs w:val="24"/>
              </w:rPr>
              <w:t>ул. Рабочая</w:t>
            </w:r>
            <w:r w:rsidRPr="001840D1">
              <w:rPr>
                <w:sz w:val="24"/>
                <w:szCs w:val="24"/>
              </w:rPr>
              <w:t>»</w:t>
            </w:r>
          </w:p>
        </w:tc>
      </w:tr>
    </w:tbl>
    <w:p w:rsidR="00945FBD" w:rsidRPr="00932B75" w:rsidRDefault="00945FBD" w:rsidP="005344DF">
      <w:pPr>
        <w:jc w:val="both"/>
        <w:rPr>
          <w:sz w:val="24"/>
          <w:szCs w:val="24"/>
        </w:rPr>
      </w:pPr>
    </w:p>
    <w:p w:rsidR="00287B52" w:rsidRPr="001F072A" w:rsidRDefault="00A63FBE" w:rsidP="00287B52">
      <w:pPr>
        <w:autoSpaceDN w:val="0"/>
        <w:adjustRightInd w:val="0"/>
        <w:ind w:firstLine="708"/>
        <w:jc w:val="both"/>
        <w:rPr>
          <w:color w:val="000000" w:themeColor="text1"/>
          <w:sz w:val="24"/>
          <w:szCs w:val="24"/>
        </w:rPr>
      </w:pPr>
      <w:r w:rsidRPr="001840D1">
        <w:rPr>
          <w:sz w:val="24"/>
          <w:szCs w:val="24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Псковской области от 02.03.2023 №2347-ОЗ «О преобразовании муниципальных образований, входящих в состав муниципального образования «Печорский район» (с изменениями и дополнениями), Положением</w:t>
      </w:r>
      <w:r w:rsidRPr="00EA50A1">
        <w:rPr>
          <w:sz w:val="24"/>
          <w:szCs w:val="24"/>
        </w:rPr>
        <w:t>,</w:t>
      </w:r>
      <w:r w:rsidRPr="001840D1">
        <w:rPr>
          <w:sz w:val="24"/>
          <w:szCs w:val="24"/>
        </w:rPr>
        <w:t xml:space="preserve"> утвержденным решением Собрания депутатов Печорс</w:t>
      </w:r>
      <w:r>
        <w:rPr>
          <w:sz w:val="24"/>
          <w:szCs w:val="24"/>
        </w:rPr>
        <w:t>кого муниципального округа от 26.03.2026 г. №228</w:t>
      </w:r>
      <w:r w:rsidRPr="001840D1">
        <w:rPr>
          <w:sz w:val="24"/>
          <w:szCs w:val="24"/>
        </w:rPr>
        <w:t xml:space="preserve"> «О территориальном общественном самоуправл</w:t>
      </w:r>
      <w:r>
        <w:rPr>
          <w:sz w:val="24"/>
          <w:szCs w:val="24"/>
        </w:rPr>
        <w:t>ении в МО</w:t>
      </w:r>
      <w:r w:rsidRPr="001840D1">
        <w:rPr>
          <w:sz w:val="24"/>
          <w:szCs w:val="24"/>
        </w:rPr>
        <w:t xml:space="preserve"> Печорский муниципальный округ», Решением собрания депутатов Печорс</w:t>
      </w:r>
      <w:r>
        <w:rPr>
          <w:sz w:val="24"/>
          <w:szCs w:val="24"/>
        </w:rPr>
        <w:t>кого муниципального округа от 27.01.2026г. №214</w:t>
      </w:r>
      <w:r w:rsidRPr="001840D1">
        <w:rPr>
          <w:sz w:val="24"/>
          <w:szCs w:val="24"/>
        </w:rPr>
        <w:t xml:space="preserve"> «Об установлении границ территориального общественного самоуправления на части территории Печорского муниципального округа Псковской области в пределах границ муниципального образования Печорский муниципальный округ», рассмотрев заявление о реги</w:t>
      </w:r>
      <w:r>
        <w:rPr>
          <w:sz w:val="24"/>
          <w:szCs w:val="24"/>
        </w:rPr>
        <w:t xml:space="preserve">страции Устава ТОС «ул.Рабочая» от 13.01.2026 </w:t>
      </w:r>
      <w:r w:rsidRPr="001840D1">
        <w:rPr>
          <w:sz w:val="24"/>
          <w:szCs w:val="24"/>
        </w:rPr>
        <w:t>г. №</w:t>
      </w:r>
      <w:r>
        <w:rPr>
          <w:sz w:val="24"/>
          <w:szCs w:val="24"/>
        </w:rPr>
        <w:t>59</w:t>
      </w:r>
      <w:r w:rsidRPr="001840D1">
        <w:rPr>
          <w:sz w:val="24"/>
          <w:szCs w:val="24"/>
        </w:rPr>
        <w:t xml:space="preserve"> в целях осуществлениями гражданами, проживающими на территории Печорского муниципального округа Псковской области, собственных инициатив по вопросам местного значения, Администрация Печорского муниципального округа</w:t>
      </w:r>
    </w:p>
    <w:p w:rsidR="008F3A5E" w:rsidRPr="008F3A5E" w:rsidRDefault="008F3A5E" w:rsidP="008F3A5E"/>
    <w:p w:rsidR="00945FBD" w:rsidRPr="00932B75" w:rsidRDefault="00945FBD" w:rsidP="008F3A5E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1F072A" w:rsidRPr="00F47B40" w:rsidRDefault="001F072A" w:rsidP="001F072A">
      <w:pPr>
        <w:widowControl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3FBE" w:rsidRDefault="005344DF" w:rsidP="00A63FBE">
      <w:pPr>
        <w:ind w:firstLine="709"/>
        <w:jc w:val="both"/>
        <w:rPr>
          <w:sz w:val="24"/>
          <w:szCs w:val="24"/>
        </w:rPr>
      </w:pPr>
      <w:r w:rsidRPr="00DE7862">
        <w:t xml:space="preserve">1. </w:t>
      </w:r>
      <w:r w:rsidR="00A63FBE" w:rsidRPr="001840D1">
        <w:rPr>
          <w:sz w:val="24"/>
          <w:szCs w:val="24"/>
        </w:rPr>
        <w:t>Зарегистрировать Устав территориального</w:t>
      </w:r>
      <w:r w:rsidR="00A63FBE">
        <w:rPr>
          <w:sz w:val="24"/>
          <w:szCs w:val="24"/>
        </w:rPr>
        <w:t xml:space="preserve"> общественного самоуправления «ул. Рабочая</w:t>
      </w:r>
      <w:r w:rsidR="00A63FBE" w:rsidRPr="001840D1">
        <w:rPr>
          <w:sz w:val="24"/>
          <w:szCs w:val="24"/>
        </w:rPr>
        <w:t>»,</w:t>
      </w:r>
      <w:r w:rsidR="00A63FBE">
        <w:rPr>
          <w:sz w:val="24"/>
          <w:szCs w:val="24"/>
        </w:rPr>
        <w:t xml:space="preserve"> </w:t>
      </w:r>
      <w:r w:rsidR="00A63FBE" w:rsidRPr="001840D1">
        <w:rPr>
          <w:sz w:val="24"/>
          <w:szCs w:val="24"/>
        </w:rPr>
        <w:t>утвержденный протоколом собрания жителей по адресу:</w:t>
      </w:r>
      <w:r w:rsidR="00A63FBE">
        <w:rPr>
          <w:sz w:val="24"/>
          <w:szCs w:val="24"/>
        </w:rPr>
        <w:t xml:space="preserve"> </w:t>
      </w:r>
      <w:r w:rsidR="00A63FBE" w:rsidRPr="001840D1">
        <w:rPr>
          <w:sz w:val="24"/>
          <w:szCs w:val="24"/>
        </w:rPr>
        <w:t xml:space="preserve">Псковская область, г. Печоры, ул. </w:t>
      </w:r>
      <w:r w:rsidR="00A63FBE">
        <w:rPr>
          <w:sz w:val="24"/>
          <w:szCs w:val="24"/>
        </w:rPr>
        <w:t>Рабочая.</w:t>
      </w:r>
    </w:p>
    <w:p w:rsidR="00A63FBE" w:rsidRPr="001840D1" w:rsidRDefault="00A63FBE" w:rsidP="00A63FBE">
      <w:pPr>
        <w:ind w:firstLine="709"/>
        <w:jc w:val="both"/>
        <w:rPr>
          <w:sz w:val="24"/>
          <w:szCs w:val="24"/>
        </w:rPr>
      </w:pPr>
      <w:r w:rsidRPr="001840D1">
        <w:rPr>
          <w:sz w:val="24"/>
          <w:szCs w:val="24"/>
        </w:rPr>
        <w:t>2. Внести запись о регистрации Устава территориального общественного</w:t>
      </w:r>
      <w:r>
        <w:rPr>
          <w:sz w:val="24"/>
          <w:szCs w:val="24"/>
        </w:rPr>
        <w:t xml:space="preserve"> </w:t>
      </w:r>
      <w:r w:rsidRPr="001840D1">
        <w:rPr>
          <w:sz w:val="24"/>
          <w:szCs w:val="24"/>
        </w:rPr>
        <w:t>самоуправления</w:t>
      </w:r>
      <w:r w:rsidR="00343087">
        <w:rPr>
          <w:sz w:val="24"/>
          <w:szCs w:val="24"/>
        </w:rPr>
        <w:t xml:space="preserve"> </w:t>
      </w:r>
      <w:r>
        <w:rPr>
          <w:sz w:val="24"/>
          <w:szCs w:val="24"/>
        </w:rPr>
        <w:t>«ул. Рабочая</w:t>
      </w:r>
      <w:r w:rsidRPr="001840D1">
        <w:rPr>
          <w:sz w:val="24"/>
          <w:szCs w:val="24"/>
        </w:rPr>
        <w:t>» в журнал регистрации Уставов территориального</w:t>
      </w:r>
      <w:r>
        <w:rPr>
          <w:sz w:val="24"/>
          <w:szCs w:val="24"/>
        </w:rPr>
        <w:t xml:space="preserve"> общественного самоуправления.</w:t>
      </w:r>
    </w:p>
    <w:p w:rsidR="00A63FBE" w:rsidRPr="001840D1" w:rsidRDefault="00A63FBE" w:rsidP="00A63FBE">
      <w:pPr>
        <w:ind w:firstLine="709"/>
        <w:jc w:val="both"/>
        <w:rPr>
          <w:sz w:val="24"/>
          <w:szCs w:val="24"/>
        </w:rPr>
      </w:pPr>
      <w:r w:rsidRPr="001840D1">
        <w:rPr>
          <w:sz w:val="24"/>
          <w:szCs w:val="24"/>
        </w:rPr>
        <w:t>3. Опубликовать настоящее постановление в газете Печорского муниципального округа</w:t>
      </w:r>
      <w:r>
        <w:rPr>
          <w:sz w:val="24"/>
          <w:szCs w:val="24"/>
        </w:rPr>
        <w:t xml:space="preserve"> «Печорская правда»</w:t>
      </w:r>
      <w:r w:rsidRPr="001840D1">
        <w:rPr>
          <w:sz w:val="24"/>
          <w:szCs w:val="24"/>
        </w:rPr>
        <w:t xml:space="preserve"> и на официальном сайте МО Печорского муниципального округа в информационно-телек</w:t>
      </w:r>
      <w:r>
        <w:rPr>
          <w:sz w:val="24"/>
          <w:szCs w:val="24"/>
        </w:rPr>
        <w:t>оммуникационной сети «Интернет».</w:t>
      </w:r>
    </w:p>
    <w:p w:rsidR="00A63FBE" w:rsidRPr="001840D1" w:rsidRDefault="00A63FBE" w:rsidP="00A63FBE">
      <w:pPr>
        <w:ind w:firstLine="709"/>
        <w:jc w:val="both"/>
        <w:rPr>
          <w:sz w:val="24"/>
          <w:szCs w:val="24"/>
        </w:rPr>
      </w:pPr>
      <w:r w:rsidRPr="001840D1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5344DF" w:rsidRPr="00DE7862" w:rsidRDefault="005344DF" w:rsidP="00A63FBE">
      <w:pPr>
        <w:pStyle w:val="af2"/>
        <w:ind w:firstLine="567"/>
        <w:jc w:val="both"/>
      </w:pPr>
      <w:r>
        <w:t xml:space="preserve"> </w:t>
      </w:r>
    </w:p>
    <w:p w:rsidR="00C22137" w:rsidRPr="00A61F06" w:rsidRDefault="00C22137" w:rsidP="00945FBD">
      <w:pPr>
        <w:ind w:right="-1047"/>
        <w:jc w:val="both"/>
        <w:rPr>
          <w:sz w:val="26"/>
          <w:szCs w:val="26"/>
        </w:rPr>
      </w:pPr>
    </w:p>
    <w:p w:rsidR="00215EB0" w:rsidRDefault="00215EB0" w:rsidP="0023563F">
      <w:pPr>
        <w:jc w:val="both"/>
        <w:rPr>
          <w:sz w:val="24"/>
          <w:szCs w:val="24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883BBD" w:rsidRDefault="00AE1D49" w:rsidP="00AA472F">
      <w:pPr>
        <w:rPr>
          <w:bCs/>
          <w:sz w:val="24"/>
          <w:szCs w:val="24"/>
        </w:rPr>
      </w:pPr>
      <w:r>
        <w:rPr>
          <w:sz w:val="24"/>
          <w:szCs w:val="24"/>
        </w:rPr>
        <w:t>И.о.</w:t>
      </w:r>
      <w:r w:rsidR="0025372F" w:rsidRPr="00A41B72">
        <w:rPr>
          <w:sz w:val="24"/>
          <w:szCs w:val="24"/>
        </w:rPr>
        <w:t>Управляющ</w:t>
      </w:r>
      <w:r>
        <w:rPr>
          <w:sz w:val="24"/>
          <w:szCs w:val="24"/>
        </w:rPr>
        <w:t>его</w:t>
      </w:r>
      <w:r w:rsidR="0025372F" w:rsidRPr="00A41B72">
        <w:rPr>
          <w:sz w:val="24"/>
          <w:szCs w:val="24"/>
        </w:rPr>
        <w:t xml:space="preserve">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Н.М. Чепюк</w:t>
      </w:r>
    </w:p>
    <w:p w:rsidR="007C3B03" w:rsidRDefault="007C3B0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4780"/>
        <w:gridCol w:w="4784"/>
      </w:tblGrid>
      <w:tr w:rsidR="00A63FBE" w:rsidRPr="00D82948" w:rsidTr="00247D0C">
        <w:tc>
          <w:tcPr>
            <w:tcW w:w="4780" w:type="dxa"/>
          </w:tcPr>
          <w:p w:rsidR="00A63FBE" w:rsidRPr="00D82948" w:rsidRDefault="00A63FBE" w:rsidP="00247D0C">
            <w:pPr>
              <w:shd w:val="clear" w:color="auto" w:fill="FFFFFF"/>
              <w:rPr>
                <w:spacing w:val="1"/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 xml:space="preserve">                     </w:t>
            </w:r>
            <w:r w:rsidRPr="00D82948">
              <w:rPr>
                <w:spacing w:val="1"/>
                <w:sz w:val="26"/>
                <w:szCs w:val="26"/>
              </w:rPr>
              <w:t>ПРИНЯТ</w:t>
            </w:r>
          </w:p>
          <w:p w:rsidR="00A63FBE" w:rsidRPr="00D82948" w:rsidRDefault="00A63FBE" w:rsidP="00247D0C">
            <w:pPr>
              <w:shd w:val="clear" w:color="auto" w:fill="FFFFFF"/>
              <w:jc w:val="both"/>
              <w:rPr>
                <w:spacing w:val="1"/>
                <w:sz w:val="26"/>
                <w:szCs w:val="26"/>
              </w:rPr>
            </w:pPr>
            <w:r w:rsidRPr="00D82948">
              <w:rPr>
                <w:spacing w:val="1"/>
                <w:sz w:val="26"/>
                <w:szCs w:val="26"/>
              </w:rPr>
              <w:t>Учредительным Собранием граждан</w:t>
            </w:r>
          </w:p>
          <w:p w:rsidR="00A63FBE" w:rsidRPr="00D82948" w:rsidRDefault="00A63FBE" w:rsidP="00247D0C">
            <w:pPr>
              <w:shd w:val="clear" w:color="auto" w:fill="FFFFFF"/>
              <w:jc w:val="both"/>
              <w:rPr>
                <w:spacing w:val="1"/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Протокол от 26.12.2025 года № 2</w:t>
            </w:r>
          </w:p>
          <w:p w:rsidR="00A63FBE" w:rsidRPr="00D82948" w:rsidRDefault="00A63FBE" w:rsidP="00247D0C">
            <w:pPr>
              <w:shd w:val="clear" w:color="auto" w:fill="FFFFFF"/>
              <w:jc w:val="both"/>
              <w:rPr>
                <w:spacing w:val="1"/>
                <w:sz w:val="26"/>
                <w:szCs w:val="26"/>
              </w:rPr>
            </w:pPr>
            <w:r w:rsidRPr="00D82948">
              <w:rPr>
                <w:spacing w:val="1"/>
                <w:sz w:val="26"/>
                <w:szCs w:val="26"/>
              </w:rPr>
              <w:t>Председатель собрания</w:t>
            </w:r>
          </w:p>
          <w:p w:rsidR="00A63FBE" w:rsidRPr="00D82948" w:rsidRDefault="00A63FBE" w:rsidP="00247D0C">
            <w:pPr>
              <w:shd w:val="clear" w:color="auto" w:fill="FFFFFF"/>
              <w:jc w:val="both"/>
              <w:rPr>
                <w:spacing w:val="1"/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________________/Л</w:t>
            </w:r>
            <w:r w:rsidRPr="00D82948">
              <w:rPr>
                <w:spacing w:val="1"/>
                <w:sz w:val="26"/>
                <w:szCs w:val="26"/>
              </w:rPr>
              <w:t>.</w:t>
            </w:r>
            <w:r>
              <w:rPr>
                <w:spacing w:val="1"/>
                <w:sz w:val="26"/>
                <w:szCs w:val="26"/>
              </w:rPr>
              <w:t>В. Гэу</w:t>
            </w:r>
            <w:r w:rsidRPr="00D82948">
              <w:rPr>
                <w:spacing w:val="1"/>
                <w:sz w:val="26"/>
                <w:szCs w:val="26"/>
              </w:rPr>
              <w:t>/</w:t>
            </w:r>
          </w:p>
        </w:tc>
        <w:tc>
          <w:tcPr>
            <w:tcW w:w="4784" w:type="dxa"/>
          </w:tcPr>
          <w:p w:rsidR="00A63FBE" w:rsidRPr="00D82948" w:rsidRDefault="00A63FBE" w:rsidP="00247D0C">
            <w:pPr>
              <w:shd w:val="clear" w:color="auto" w:fill="FFFFFF"/>
              <w:jc w:val="center"/>
              <w:rPr>
                <w:spacing w:val="1"/>
                <w:sz w:val="26"/>
                <w:szCs w:val="26"/>
              </w:rPr>
            </w:pPr>
            <w:r w:rsidRPr="00D82948">
              <w:rPr>
                <w:spacing w:val="1"/>
                <w:sz w:val="26"/>
                <w:szCs w:val="26"/>
              </w:rPr>
              <w:t>ЗАРЕГИСТРИРОВАН</w:t>
            </w:r>
          </w:p>
          <w:p w:rsidR="00A63FBE" w:rsidRPr="00D82948" w:rsidRDefault="00A63FBE" w:rsidP="00247D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Администрацией Печорского</w:t>
            </w:r>
            <w:r w:rsidRPr="00D82948">
              <w:rPr>
                <w:sz w:val="26"/>
                <w:szCs w:val="26"/>
              </w:rPr>
              <w:t xml:space="preserve"> </w:t>
            </w:r>
          </w:p>
          <w:p w:rsidR="00A63FBE" w:rsidRPr="00D82948" w:rsidRDefault="00A63FBE" w:rsidP="00247D0C">
            <w:pPr>
              <w:rPr>
                <w:sz w:val="26"/>
                <w:szCs w:val="26"/>
              </w:rPr>
            </w:pPr>
            <w:r w:rsidRPr="00D82948">
              <w:rPr>
                <w:sz w:val="26"/>
                <w:szCs w:val="26"/>
              </w:rPr>
              <w:t>муниципального округа</w:t>
            </w:r>
          </w:p>
          <w:p w:rsidR="00A63FBE" w:rsidRPr="00D82948" w:rsidRDefault="00A63FBE" w:rsidP="00247D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82948">
              <w:rPr>
                <w:sz w:val="26"/>
                <w:szCs w:val="26"/>
              </w:rPr>
              <w:t>остановление Админи</w:t>
            </w:r>
            <w:r>
              <w:rPr>
                <w:sz w:val="26"/>
                <w:szCs w:val="26"/>
              </w:rPr>
              <w:t>страции Печорского муниципального</w:t>
            </w:r>
            <w:r w:rsidRPr="00D82948">
              <w:rPr>
                <w:sz w:val="26"/>
                <w:szCs w:val="26"/>
              </w:rPr>
              <w:t xml:space="preserve"> округа</w:t>
            </w:r>
          </w:p>
          <w:p w:rsidR="00A63FBE" w:rsidRPr="00D82948" w:rsidRDefault="00A63FBE" w:rsidP="00247D0C">
            <w:pPr>
              <w:rPr>
                <w:sz w:val="26"/>
                <w:szCs w:val="26"/>
              </w:rPr>
            </w:pPr>
            <w:r w:rsidRPr="00D82948">
              <w:rPr>
                <w:sz w:val="26"/>
                <w:szCs w:val="26"/>
              </w:rPr>
              <w:t>от «____</w:t>
            </w:r>
            <w:r>
              <w:rPr>
                <w:sz w:val="26"/>
                <w:szCs w:val="26"/>
              </w:rPr>
              <w:t>»__________2026</w:t>
            </w:r>
            <w:r w:rsidRPr="00D82948">
              <w:rPr>
                <w:sz w:val="26"/>
                <w:szCs w:val="26"/>
              </w:rPr>
              <w:t xml:space="preserve"> года № ___</w:t>
            </w:r>
          </w:p>
          <w:p w:rsidR="00A63FBE" w:rsidRPr="00D82948" w:rsidRDefault="00A63FBE" w:rsidP="00247D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Печорского</w:t>
            </w:r>
            <w:r w:rsidRPr="00D82948">
              <w:rPr>
                <w:sz w:val="26"/>
                <w:szCs w:val="26"/>
              </w:rPr>
              <w:t xml:space="preserve"> муниципального округа</w:t>
            </w:r>
          </w:p>
          <w:p w:rsidR="00A63FBE" w:rsidRPr="00D82948" w:rsidRDefault="00A63FBE" w:rsidP="00247D0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__________________/В.А.Зайцев</w:t>
            </w:r>
            <w:r w:rsidRPr="00D82948">
              <w:rPr>
                <w:sz w:val="26"/>
                <w:szCs w:val="26"/>
              </w:rPr>
              <w:t>/</w:t>
            </w:r>
          </w:p>
        </w:tc>
      </w:tr>
    </w:tbl>
    <w:p w:rsidR="00A63FBE" w:rsidRPr="00FC0886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Pr="00FC0886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Pr="00FC0886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Pr="00FC0886" w:rsidRDefault="00A63FBE" w:rsidP="00A63FBE">
      <w:pPr>
        <w:jc w:val="center"/>
        <w:outlineLvl w:val="0"/>
        <w:rPr>
          <w:b/>
          <w:sz w:val="32"/>
          <w:szCs w:val="32"/>
        </w:rPr>
      </w:pPr>
      <w:r w:rsidRPr="00FC0886">
        <w:rPr>
          <w:b/>
          <w:sz w:val="32"/>
          <w:szCs w:val="32"/>
        </w:rPr>
        <w:t>У С Т А В</w:t>
      </w:r>
      <w:r>
        <w:rPr>
          <w:b/>
          <w:sz w:val="32"/>
          <w:szCs w:val="32"/>
        </w:rPr>
        <w:t xml:space="preserve"> </w:t>
      </w:r>
    </w:p>
    <w:p w:rsidR="00A63FBE" w:rsidRPr="00FC0886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Pr="00FC0886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Pr="00FC0886" w:rsidRDefault="00A63FBE" w:rsidP="00A63FBE">
      <w:pPr>
        <w:jc w:val="center"/>
        <w:outlineLvl w:val="0"/>
        <w:rPr>
          <w:b/>
          <w:sz w:val="28"/>
          <w:szCs w:val="28"/>
        </w:rPr>
      </w:pPr>
      <w:r w:rsidRPr="00FC0886">
        <w:rPr>
          <w:b/>
          <w:sz w:val="28"/>
          <w:szCs w:val="28"/>
        </w:rPr>
        <w:t>ТЕРРИТОРИАЛЬНОГО ОБЩЕСТВЕННОГО</w:t>
      </w:r>
    </w:p>
    <w:p w:rsidR="00A63FBE" w:rsidRPr="00FC0886" w:rsidRDefault="00A63FBE" w:rsidP="00A63FBE">
      <w:pPr>
        <w:jc w:val="center"/>
        <w:outlineLvl w:val="0"/>
        <w:rPr>
          <w:b/>
          <w:sz w:val="28"/>
          <w:szCs w:val="28"/>
        </w:rPr>
      </w:pPr>
      <w:r w:rsidRPr="00FC0886">
        <w:rPr>
          <w:b/>
          <w:sz w:val="28"/>
          <w:szCs w:val="28"/>
        </w:rPr>
        <w:t>САМОУПРАВЛЕНИЯ</w:t>
      </w:r>
    </w:p>
    <w:p w:rsidR="00A63FBE" w:rsidRPr="00101B33" w:rsidRDefault="00A63FBE" w:rsidP="00A63FBE">
      <w:pPr>
        <w:pStyle w:val="aff9"/>
        <w:spacing w:before="0" w:after="0"/>
        <w:rPr>
          <w:rFonts w:ascii="Times New Roman" w:hAnsi="Times New Roman"/>
          <w:sz w:val="40"/>
          <w:szCs w:val="40"/>
        </w:rPr>
      </w:pPr>
      <w:r w:rsidRPr="00101B33">
        <w:rPr>
          <w:rFonts w:ascii="Times New Roman" w:hAnsi="Times New Roman"/>
          <w:sz w:val="40"/>
          <w:szCs w:val="40"/>
        </w:rPr>
        <w:t>«</w:t>
      </w:r>
      <w:r>
        <w:rPr>
          <w:rFonts w:ascii="Times New Roman" w:hAnsi="Times New Roman"/>
          <w:sz w:val="40"/>
          <w:szCs w:val="40"/>
          <w:lang w:val="ru-RU"/>
        </w:rPr>
        <w:t>у</w:t>
      </w:r>
      <w:r w:rsidRPr="00101B33">
        <w:rPr>
          <w:rFonts w:ascii="Times New Roman" w:hAnsi="Times New Roman"/>
          <w:sz w:val="40"/>
          <w:szCs w:val="40"/>
          <w:lang w:val="ru-RU"/>
        </w:rPr>
        <w:t>л. Рабочая</w:t>
      </w:r>
      <w:r w:rsidRPr="00101B33">
        <w:rPr>
          <w:rFonts w:ascii="Times New Roman" w:hAnsi="Times New Roman"/>
          <w:sz w:val="40"/>
          <w:szCs w:val="40"/>
        </w:rPr>
        <w:t xml:space="preserve">» </w:t>
      </w:r>
    </w:p>
    <w:p w:rsidR="00A63FBE" w:rsidRPr="00FC0886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Pr="00FC0886" w:rsidRDefault="00A63FBE" w:rsidP="00A63FBE">
      <w:pPr>
        <w:jc w:val="center"/>
        <w:outlineLvl w:val="0"/>
        <w:rPr>
          <w:b/>
          <w:sz w:val="28"/>
          <w:szCs w:val="28"/>
        </w:rPr>
      </w:pPr>
    </w:p>
    <w:p w:rsidR="00A63FBE" w:rsidRPr="00A63FBE" w:rsidRDefault="00A63FBE" w:rsidP="00A63FBE">
      <w:pPr>
        <w:jc w:val="center"/>
        <w:rPr>
          <w:b/>
          <w:bCs/>
          <w:sz w:val="24"/>
          <w:szCs w:val="24"/>
        </w:rPr>
      </w:pPr>
      <w:r w:rsidRPr="00A63FBE">
        <w:rPr>
          <w:b/>
          <w:bCs/>
          <w:sz w:val="24"/>
          <w:szCs w:val="24"/>
        </w:rPr>
        <w:lastRenderedPageBreak/>
        <w:t>1. Общие положения</w:t>
      </w:r>
    </w:p>
    <w:p w:rsidR="00A63FBE" w:rsidRPr="00A63FBE" w:rsidRDefault="00A63FBE" w:rsidP="00A63FBE">
      <w:pPr>
        <w:jc w:val="both"/>
        <w:rPr>
          <w:sz w:val="24"/>
          <w:szCs w:val="24"/>
        </w:rPr>
      </w:pP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1.1. Территориальное общественное самоуправление «ул. Рабочая» является самоорганизацией граждан по месту их жительства на части территории Печорского муниципального округа Псковской области для самостоятельного и под свою ответственность осуществления собственных инициатив по вопросам местного значения.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1.2. Полное наименование: Территориальное общественное самоуправление «ул. Рабочая». Сокращенное наименование: ТОС «ул. Рабочая».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1.3. ТОС «ул. Рабочая» осуществляет свою деятельность в границах территории проживания граждан: Печорского муниципального округа, утвержденных решением Собрания депутатов Печорского муниципального округа от 27.01.2026 № 214. ТОС «ул. Рабочая» не является юридическим лицом.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1.5. ТОС «ул. Рабочая» считается учрежденным с момента регистрации устава территориального общественного самоуправления Администрацией Печорского муниципального округа.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1.6. В своей деятельности ТОС «ул. Рабочая» (далее – ТОС) руководствуется Конституцией Российской Федерации, федеральным законодательством, Уставом Псковской области, законами и иными нормативными правовыми актами Псковской области и настоящим Уставом.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1.7. В осуществлении ТОС вправе принимать участие жители территории ТОС, достигшие восемнадцатилетнего возраста.</w:t>
      </w:r>
    </w:p>
    <w:p w:rsidR="00A63FBE" w:rsidRPr="00A63FBE" w:rsidRDefault="00A63FBE" w:rsidP="00A63FBE">
      <w:pPr>
        <w:jc w:val="both"/>
        <w:rPr>
          <w:b/>
          <w:bCs/>
          <w:sz w:val="24"/>
          <w:szCs w:val="24"/>
        </w:rPr>
      </w:pPr>
    </w:p>
    <w:p w:rsidR="00A63FBE" w:rsidRPr="00A63FBE" w:rsidRDefault="00A63FBE" w:rsidP="00A63FBE">
      <w:pPr>
        <w:jc w:val="center"/>
        <w:rPr>
          <w:b/>
          <w:bCs/>
          <w:sz w:val="24"/>
          <w:szCs w:val="24"/>
        </w:rPr>
      </w:pPr>
      <w:r w:rsidRPr="00A63FBE">
        <w:rPr>
          <w:b/>
          <w:bCs/>
          <w:sz w:val="24"/>
          <w:szCs w:val="24"/>
        </w:rPr>
        <w:t>2. Цель, задачи, формы и основные направления деятельности ТОС</w:t>
      </w:r>
    </w:p>
    <w:p w:rsidR="00A63FBE" w:rsidRPr="00A63FBE" w:rsidRDefault="00A63FBE" w:rsidP="00A63FBE">
      <w:pPr>
        <w:jc w:val="both"/>
        <w:rPr>
          <w:sz w:val="24"/>
          <w:szCs w:val="24"/>
        </w:rPr>
      </w:pP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2.1. Целью ТОС является широкое участие граждан, проживающих на территории ТОС, в выдвижении инициатив по вопросам местного значения, затрагивающим интересы населения Печорского муниципального округа, сочетание интересов граждан, проживающих на территории ТОС, и интересов Печорского муниципального округа Псковской области на принципах законности, гласности и учета общественного мнения.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2.2. Задачей ТОС является расширение возможностей решения гражданами вопросов непосредственного обеспечения жизнедеятельности населения на территории ТОС.</w:t>
      </w:r>
    </w:p>
    <w:p w:rsidR="00A63FBE" w:rsidRPr="00A63FBE" w:rsidRDefault="00A63FBE" w:rsidP="00A63FBE">
      <w:pPr>
        <w:jc w:val="both"/>
        <w:rPr>
          <w:sz w:val="24"/>
          <w:szCs w:val="24"/>
        </w:rPr>
      </w:pP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2.3. Формами деятельности ТОС являются: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1) непосредственно населением посредством проведения собрания граждан, осуществляющих ТОС (далее также – собрание граждан);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2) органами ТОС посредством проведения заседаний и организуемых ими мероприятий.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2.</w:t>
      </w:r>
      <w:bookmarkStart w:id="0" w:name="_GoBack"/>
      <w:bookmarkEnd w:id="0"/>
      <w:r w:rsidRPr="00A63FBE">
        <w:rPr>
          <w:sz w:val="24"/>
          <w:szCs w:val="24"/>
        </w:rPr>
        <w:t xml:space="preserve">4. Основными направлениями деятельности ТОС являются: 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1) осуществление хозяйственной деятельности по благоустройству территории ТОС;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 xml:space="preserve">2) осуществление деятельности, направленной на удовлетворение социально-бытовых потребностей граждан, проживающих на территории ТОС; 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3) содействие правоохранительным органам в поддержании общественного порядка на территории ТОС;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4) пропаганда знаний в области предупреждения и ликвидации чрезвычайных ситуаций, обеспечения пожарной безопасности, в области защиты жителей от чрезвычайных ситуаций природного и техногенного характера;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5) проведение праздничных мероприятий на территории ТОС;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6) организация досуга детей и подростков, проживающих на территории ТОС;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7) пропаганда знаний в области сохранения, использовании и популяризации объектов культурного наследия (памятников истории и культуры), находящихся в собственности муниципального округа, охраны объектов культурного наследия (памятников истории и культуры) местного (муниципального) значения, расположенных на территории муниципального округа;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8) участие в обсуждении инициативного проекта и принятии решения по вопросу о его одобрении;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lastRenderedPageBreak/>
        <w:t>9) участие в иной деятельности по вопросам местного значения в Печорском муниципальном округе Псковской области.</w:t>
      </w:r>
    </w:p>
    <w:p w:rsidR="00A63FBE" w:rsidRPr="00A63FBE" w:rsidRDefault="00A63FBE" w:rsidP="00A63FBE">
      <w:pPr>
        <w:jc w:val="both"/>
        <w:rPr>
          <w:b/>
          <w:bCs/>
          <w:sz w:val="24"/>
          <w:szCs w:val="24"/>
        </w:rPr>
      </w:pPr>
    </w:p>
    <w:p w:rsidR="00A63FBE" w:rsidRPr="00A63FBE" w:rsidRDefault="00A63FBE" w:rsidP="00A63FBE">
      <w:pPr>
        <w:jc w:val="center"/>
        <w:rPr>
          <w:b/>
          <w:bCs/>
          <w:sz w:val="24"/>
          <w:szCs w:val="24"/>
        </w:rPr>
      </w:pPr>
      <w:r w:rsidRPr="00A63FBE">
        <w:rPr>
          <w:b/>
          <w:bCs/>
          <w:sz w:val="24"/>
          <w:szCs w:val="24"/>
        </w:rPr>
        <w:t>3. Порядок формирования, прекращения полномочий, права и обязанности, срок полномочий органов ТОС</w:t>
      </w:r>
    </w:p>
    <w:p w:rsidR="00A63FBE" w:rsidRPr="00A63FBE" w:rsidRDefault="00A63FBE" w:rsidP="00A63FBE">
      <w:pPr>
        <w:jc w:val="both"/>
        <w:rPr>
          <w:b/>
          <w:bCs/>
          <w:sz w:val="24"/>
          <w:szCs w:val="24"/>
        </w:rPr>
      </w:pP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3.1. Органами территориального общественного самоуправления являются: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1) высший орган управления ТОС – собрание граждан;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2) исполнительные органы ТОС, в компетенции которых находится обеспечение исполнения решений, принятых на собрании граждан: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 xml:space="preserve">а) совет ТОС - коллегиальный исполнительный орган; 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б) председатель ТОС - единоличный исполнительный орган;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в) ревизор ТОС – контрольно-ревизионный орган.</w:t>
      </w:r>
    </w:p>
    <w:p w:rsidR="00A63FBE" w:rsidRPr="00A63FBE" w:rsidRDefault="00A63FBE" w:rsidP="00A63FBE">
      <w:pPr>
        <w:jc w:val="both"/>
        <w:rPr>
          <w:sz w:val="24"/>
          <w:szCs w:val="24"/>
        </w:rPr>
      </w:pPr>
    </w:p>
    <w:p w:rsidR="00A63FBE" w:rsidRPr="00A63FBE" w:rsidRDefault="00A63FBE" w:rsidP="00A63FBE">
      <w:pPr>
        <w:jc w:val="both"/>
        <w:rPr>
          <w:sz w:val="24"/>
          <w:szCs w:val="24"/>
        </w:rPr>
      </w:pPr>
    </w:p>
    <w:p w:rsidR="00A63FBE" w:rsidRPr="00A63FBE" w:rsidRDefault="00A63FBE" w:rsidP="00A63FBE">
      <w:pPr>
        <w:jc w:val="center"/>
        <w:rPr>
          <w:b/>
          <w:bCs/>
          <w:sz w:val="24"/>
          <w:szCs w:val="24"/>
        </w:rPr>
      </w:pPr>
      <w:r w:rsidRPr="00A63FBE">
        <w:rPr>
          <w:b/>
          <w:sz w:val="24"/>
          <w:szCs w:val="24"/>
        </w:rPr>
        <w:t>3.2.</w:t>
      </w:r>
      <w:r w:rsidRPr="00A63FBE">
        <w:rPr>
          <w:sz w:val="24"/>
          <w:szCs w:val="24"/>
        </w:rPr>
        <w:t xml:space="preserve"> </w:t>
      </w:r>
      <w:r w:rsidRPr="00A63FBE">
        <w:rPr>
          <w:b/>
          <w:bCs/>
          <w:sz w:val="24"/>
          <w:szCs w:val="24"/>
        </w:rPr>
        <w:t>Порядок формирования органов ТОС</w:t>
      </w:r>
    </w:p>
    <w:p w:rsidR="00A63FBE" w:rsidRPr="00A63FBE" w:rsidRDefault="00A63FBE" w:rsidP="00A63FBE">
      <w:pPr>
        <w:jc w:val="both"/>
        <w:rPr>
          <w:sz w:val="24"/>
          <w:szCs w:val="24"/>
        </w:rPr>
      </w:pP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3.2.1. Собрание граждан по вопросам организации и осуществления ТОС считается правомочным, если в нем принимает участие не менее одной трети жителей соответствующей территории, достигших восемнадцатилетнего возраста.</w:t>
      </w:r>
    </w:p>
    <w:p w:rsidR="00A63FBE" w:rsidRPr="00A63FBE" w:rsidRDefault="00A63FBE" w:rsidP="00A63FBE">
      <w:pPr>
        <w:jc w:val="both"/>
        <w:rPr>
          <w:sz w:val="24"/>
          <w:szCs w:val="24"/>
        </w:rPr>
      </w:pPr>
      <w:r w:rsidRPr="00A63FBE">
        <w:rPr>
          <w:sz w:val="24"/>
          <w:szCs w:val="24"/>
        </w:rPr>
        <w:t>Собрание граждан может созываться</w:t>
      </w:r>
      <w:r w:rsidRPr="00A63FBE">
        <w:rPr>
          <w:rStyle w:val="af5"/>
          <w:sz w:val="24"/>
          <w:szCs w:val="24"/>
        </w:rPr>
        <w:t xml:space="preserve"> </w:t>
      </w:r>
      <w:r w:rsidRPr="00A63FBE">
        <w:rPr>
          <w:rStyle w:val="CharStyle62"/>
          <w:sz w:val="24"/>
          <w:szCs w:val="24"/>
        </w:rPr>
        <w:t>председателем ТОС по инициативе органов ТОС или инициативной группой участников ТОС</w:t>
      </w:r>
      <w:r w:rsidRPr="00A63FBE">
        <w:rPr>
          <w:sz w:val="24"/>
          <w:szCs w:val="24"/>
        </w:rPr>
        <w:t xml:space="preserve"> по мере необходимости, но не реже одного раза в год.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3.2.2. Совет ТОС и председатель ТОС избираются на собрании граждан открытым голосованием на срок действия ТОС.</w:t>
      </w:r>
    </w:p>
    <w:p w:rsidR="00A63FBE" w:rsidRPr="00A63FBE" w:rsidRDefault="00A63FBE" w:rsidP="00A63FBE">
      <w:pPr>
        <w:jc w:val="both"/>
        <w:rPr>
          <w:sz w:val="24"/>
          <w:szCs w:val="24"/>
        </w:rPr>
      </w:pPr>
      <w:r w:rsidRPr="00A63FBE">
        <w:rPr>
          <w:sz w:val="24"/>
          <w:szCs w:val="24"/>
        </w:rPr>
        <w:t>Председатель ТОС избирается из членов совета ТОС.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3.2.3. Количество членов совета ТОС устанавливается собранием граждан.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3.2.4. Избранными в состав совета ТОС считаются лица, получившие более половины голосов граждан, присутствующих на собрании.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3.2.5. Избранным председателем ТОС считается лицо, получившее более половины голосов граждан, присутствующих на собрании.</w:t>
      </w:r>
    </w:p>
    <w:p w:rsidR="00A63FBE" w:rsidRPr="00A63FBE" w:rsidRDefault="00A63FBE" w:rsidP="00A63FBE">
      <w:pPr>
        <w:ind w:firstLine="540"/>
        <w:jc w:val="both"/>
        <w:rPr>
          <w:sz w:val="24"/>
          <w:szCs w:val="24"/>
        </w:rPr>
      </w:pPr>
      <w:r w:rsidRPr="00A63FBE">
        <w:rPr>
          <w:sz w:val="24"/>
          <w:szCs w:val="24"/>
        </w:rPr>
        <w:t xml:space="preserve">3.2.6. Избранным </w:t>
      </w:r>
      <w:r w:rsidRPr="00A63FBE">
        <w:rPr>
          <w:rFonts w:eastAsia="Times New Roman;sans-serif"/>
          <w:sz w:val="24"/>
          <w:szCs w:val="24"/>
        </w:rPr>
        <w:t xml:space="preserve">ревизором ТОС </w:t>
      </w:r>
      <w:r w:rsidRPr="00A63FBE">
        <w:rPr>
          <w:sz w:val="24"/>
          <w:szCs w:val="24"/>
        </w:rPr>
        <w:t>считается лицо, получившее более половины голосов граждан, присутствующих на собрании.</w:t>
      </w:r>
    </w:p>
    <w:p w:rsidR="00A63FBE" w:rsidRPr="00A63FBE" w:rsidRDefault="00A63FBE" w:rsidP="00A63FBE">
      <w:pPr>
        <w:jc w:val="both"/>
        <w:rPr>
          <w:b/>
          <w:bCs/>
          <w:sz w:val="24"/>
          <w:szCs w:val="24"/>
        </w:rPr>
      </w:pPr>
    </w:p>
    <w:p w:rsidR="00A63FBE" w:rsidRPr="00A63FBE" w:rsidRDefault="00A63FBE" w:rsidP="00A63FBE">
      <w:pPr>
        <w:ind w:firstLine="540"/>
        <w:jc w:val="center"/>
        <w:rPr>
          <w:b/>
          <w:bCs/>
          <w:sz w:val="24"/>
          <w:szCs w:val="24"/>
        </w:rPr>
      </w:pPr>
      <w:r w:rsidRPr="00A63FBE">
        <w:rPr>
          <w:b/>
          <w:bCs/>
          <w:sz w:val="24"/>
          <w:szCs w:val="24"/>
        </w:rPr>
        <w:t>3.3. Порядок прекращения полномочий органов ТОС</w:t>
      </w:r>
    </w:p>
    <w:p w:rsidR="00A63FBE" w:rsidRPr="00A63FBE" w:rsidRDefault="00A63FBE" w:rsidP="00A63FBE">
      <w:pPr>
        <w:jc w:val="both"/>
        <w:rPr>
          <w:sz w:val="24"/>
          <w:szCs w:val="24"/>
        </w:rPr>
      </w:pPr>
    </w:p>
    <w:p w:rsidR="00A63FBE" w:rsidRPr="00A63FBE" w:rsidRDefault="00A63FBE" w:rsidP="00A63FBE">
      <w:pPr>
        <w:ind w:firstLine="540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3.3.1. Полномочия собрания граждан прекращаются с даты прекращения осуществления ТОС.</w:t>
      </w:r>
    </w:p>
    <w:p w:rsidR="00A63FBE" w:rsidRPr="00A63FBE" w:rsidRDefault="00A63FBE" w:rsidP="00A63FBE">
      <w:pPr>
        <w:ind w:firstLine="540"/>
        <w:jc w:val="both"/>
        <w:rPr>
          <w:sz w:val="24"/>
          <w:szCs w:val="24"/>
        </w:rPr>
      </w:pPr>
      <w:r w:rsidRPr="00A63FBE">
        <w:rPr>
          <w:sz w:val="24"/>
          <w:szCs w:val="24"/>
        </w:rPr>
        <w:t xml:space="preserve">3.3.2. Прекращение полномочий исполнительных органов ТОС (совет ТОС, председатель ТОС, ревизор ТОС), а также их членов, осуществляется на основании решения собрания граждан о прекращении полномочий органа ТОС. </w:t>
      </w:r>
    </w:p>
    <w:p w:rsidR="00A63FBE" w:rsidRPr="00A63FBE" w:rsidRDefault="00A63FBE" w:rsidP="00A63FBE">
      <w:pPr>
        <w:ind w:firstLine="540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3.3.3. Основаниями прекращения полномочий исполнительных органов ТОС также являются:</w:t>
      </w:r>
    </w:p>
    <w:p w:rsidR="00A63FBE" w:rsidRPr="00A63FBE" w:rsidRDefault="00A63FBE" w:rsidP="00A63FBE">
      <w:pPr>
        <w:ind w:firstLine="540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1) прекращение осуществления ТОС;</w:t>
      </w:r>
    </w:p>
    <w:p w:rsidR="00A63FBE" w:rsidRPr="00A63FBE" w:rsidRDefault="00A63FBE" w:rsidP="00A63FBE">
      <w:pPr>
        <w:ind w:firstLine="540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2) волеизъявление участников собрания граждан о прекращении полномочий органа ТОС;</w:t>
      </w:r>
    </w:p>
    <w:p w:rsidR="00A63FBE" w:rsidRPr="00A63FBE" w:rsidRDefault="00A63FBE" w:rsidP="00A63FBE">
      <w:pPr>
        <w:ind w:firstLine="540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3) вступление в законную силу решения суда о прекращении полномочий органа ТОС;</w:t>
      </w:r>
    </w:p>
    <w:p w:rsidR="00A63FBE" w:rsidRPr="00A63FBE" w:rsidRDefault="00A63FBE" w:rsidP="00A63FBE">
      <w:pPr>
        <w:ind w:firstLine="540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4) вступление в законную силу решения суда, которым гражданин, являющийся членом совета ТОС, председателем ТОС, ревизором ТОС ограничен в дееспособности;</w:t>
      </w:r>
    </w:p>
    <w:p w:rsidR="00A63FBE" w:rsidRPr="00A63FBE" w:rsidRDefault="00A63FBE" w:rsidP="00A63FBE">
      <w:pPr>
        <w:ind w:firstLine="540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5) самоотвод гражданина, являющегося членом совета ТОС, председателем ТОС, ревизором ТОС по собственному желанию;</w:t>
      </w:r>
    </w:p>
    <w:p w:rsidR="00A63FBE" w:rsidRPr="00A63FBE" w:rsidRDefault="00A63FBE" w:rsidP="00A63FBE">
      <w:pPr>
        <w:ind w:firstLine="540"/>
        <w:jc w:val="both"/>
        <w:rPr>
          <w:sz w:val="24"/>
          <w:szCs w:val="24"/>
        </w:rPr>
      </w:pPr>
      <w:r w:rsidRPr="00A63FBE">
        <w:rPr>
          <w:sz w:val="24"/>
          <w:szCs w:val="24"/>
        </w:rPr>
        <w:t xml:space="preserve">6) выезд гражданина, являющегося членом совета ТОС, председателем ТОС, ревизором ТОС на постоянное место жительства за пределы территории ТОС; </w:t>
      </w:r>
    </w:p>
    <w:p w:rsidR="00A63FBE" w:rsidRPr="00A63FBE" w:rsidRDefault="00A63FBE" w:rsidP="00A63FBE">
      <w:pPr>
        <w:ind w:firstLine="540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7) утрата гражданства Российской Федерации лицом, являющимся членом совета ТОС, председателем ТОС, ревизором ТОС;</w:t>
      </w:r>
    </w:p>
    <w:p w:rsidR="00A63FBE" w:rsidRPr="00A63FBE" w:rsidRDefault="00A63FBE" w:rsidP="00A63FBE">
      <w:pPr>
        <w:ind w:firstLine="540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8) иные случаи, установленные законодательством.</w:t>
      </w:r>
    </w:p>
    <w:p w:rsidR="00A63FBE" w:rsidRPr="00A63FBE" w:rsidRDefault="00A63FBE" w:rsidP="00A63FBE">
      <w:pPr>
        <w:ind w:firstLine="540"/>
        <w:jc w:val="both"/>
        <w:rPr>
          <w:sz w:val="24"/>
          <w:szCs w:val="24"/>
        </w:rPr>
      </w:pPr>
      <w:r w:rsidRPr="00A63FBE">
        <w:rPr>
          <w:sz w:val="24"/>
          <w:szCs w:val="24"/>
        </w:rPr>
        <w:lastRenderedPageBreak/>
        <w:t>3.3.4. По решению общего собрания граждан, проживающих на территории ТОС, полномочия исполнительного органа ТОС могут быть досрочно прекращены в случаях грубого нарушения этим органом своих обязанностей, обнаружившейся неспособности к надлежащему ведению дел или при наличии иных серьезных оснований.</w:t>
      </w:r>
    </w:p>
    <w:p w:rsidR="00A63FBE" w:rsidRPr="00A63FBE" w:rsidRDefault="00A63FBE" w:rsidP="00A63FBE">
      <w:pPr>
        <w:jc w:val="both"/>
        <w:rPr>
          <w:b/>
          <w:bCs/>
          <w:sz w:val="24"/>
          <w:szCs w:val="24"/>
        </w:rPr>
      </w:pPr>
    </w:p>
    <w:p w:rsidR="00A63FBE" w:rsidRPr="00A63FBE" w:rsidRDefault="00A63FBE" w:rsidP="00A63FBE">
      <w:pPr>
        <w:jc w:val="center"/>
        <w:rPr>
          <w:b/>
          <w:bCs/>
          <w:sz w:val="24"/>
          <w:szCs w:val="24"/>
        </w:rPr>
      </w:pPr>
      <w:r w:rsidRPr="00A63FBE">
        <w:rPr>
          <w:b/>
          <w:bCs/>
          <w:sz w:val="24"/>
          <w:szCs w:val="24"/>
        </w:rPr>
        <w:t>3.4. Права и обязанности органов ТОС:</w:t>
      </w:r>
    </w:p>
    <w:p w:rsidR="00A63FBE" w:rsidRPr="00A63FBE" w:rsidRDefault="00A63FBE" w:rsidP="00A63FBE">
      <w:pPr>
        <w:jc w:val="both"/>
        <w:rPr>
          <w:sz w:val="24"/>
          <w:szCs w:val="24"/>
        </w:rPr>
      </w:pPr>
    </w:p>
    <w:p w:rsidR="00A63FBE" w:rsidRPr="00A63FBE" w:rsidRDefault="00A63FBE" w:rsidP="00A63FBE">
      <w:pPr>
        <w:ind w:firstLine="709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3.4.1. Собранием граждан принимаются решения по всем вопросам осуществления ТОС, в том числе по основным направлениям деятельности ТОС и другим вопросам, не противоречащим действующему законодательству.</w:t>
      </w:r>
    </w:p>
    <w:p w:rsidR="00A63FBE" w:rsidRPr="00A63FBE" w:rsidRDefault="00A63FBE" w:rsidP="00A63FBE">
      <w:pPr>
        <w:jc w:val="both"/>
        <w:rPr>
          <w:sz w:val="24"/>
          <w:szCs w:val="24"/>
        </w:rPr>
      </w:pPr>
      <w:r w:rsidRPr="00A63FBE">
        <w:rPr>
          <w:sz w:val="24"/>
          <w:szCs w:val="24"/>
        </w:rPr>
        <w:t>К исключительным полномочиям собрания граждан, осуществляющих территориальное общественное самоуправление, относятся: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1) установление структуры органов ТОС;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2) принятие устава ТОС, внесение в него изменений и дополнений;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3) избрание органов ТОС;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4) определение основных направлений деятельности ТОС;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5) утверждение сметы доходов и расходов ТОС и отчета о ее исполнении;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6) рассмотрение и утверждение отчетов о деятельности органов ТОС;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7) обсуждение инициативного проекта и принятие решения по вопросу о его одобрении.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3.4.2. Совет ТОС осуществляет следующие функции:</w:t>
      </w:r>
    </w:p>
    <w:p w:rsidR="00A63FBE" w:rsidRPr="00A63FBE" w:rsidRDefault="00A63FBE" w:rsidP="00A63FBE">
      <w:pPr>
        <w:tabs>
          <w:tab w:val="left" w:pos="709"/>
        </w:tabs>
        <w:ind w:firstLine="567"/>
        <w:jc w:val="both"/>
        <w:rPr>
          <w:rFonts w:eastAsia="Times New Roman;sans-serif"/>
          <w:sz w:val="24"/>
          <w:szCs w:val="24"/>
        </w:rPr>
      </w:pPr>
      <w:r w:rsidRPr="00A63FBE">
        <w:rPr>
          <w:rFonts w:eastAsia="Times New Roman;sans-serif"/>
          <w:sz w:val="24"/>
          <w:szCs w:val="24"/>
        </w:rPr>
        <w:t>1) обеспечивает исполнение решений, принятых на собрании граждан;</w:t>
      </w:r>
    </w:p>
    <w:p w:rsidR="00A63FBE" w:rsidRPr="00A63FBE" w:rsidRDefault="00A63FBE" w:rsidP="00A63FBE">
      <w:pPr>
        <w:autoSpaceDN w:val="0"/>
        <w:adjustRightInd w:val="0"/>
        <w:ind w:firstLine="567"/>
        <w:jc w:val="both"/>
        <w:rPr>
          <w:sz w:val="24"/>
          <w:szCs w:val="24"/>
        </w:rPr>
      </w:pPr>
      <w:r w:rsidRPr="00A63FBE">
        <w:rPr>
          <w:rFonts w:eastAsia="Times New Roman;sans-serif"/>
          <w:sz w:val="24"/>
          <w:szCs w:val="24"/>
        </w:rPr>
        <w:t xml:space="preserve">2) вносит </w:t>
      </w:r>
      <w:r w:rsidRPr="00A63FBE">
        <w:rPr>
          <w:sz w:val="24"/>
          <w:szCs w:val="24"/>
        </w:rPr>
        <w:t>в органы местного самоуправления проекты муниципальных правовых актов, подлежащие обязательному рассмотрению этими органами</w:t>
      </w:r>
      <w:r w:rsidRPr="00A63FBE">
        <w:rPr>
          <w:sz w:val="24"/>
          <w:szCs w:val="24"/>
        </w:rPr>
        <w:br/>
        <w:t>и должностными лицами местного самоуправления, к компетенции которых отнесено принятие указанных актов.</w:t>
      </w:r>
    </w:p>
    <w:p w:rsidR="00A63FBE" w:rsidRPr="00A63FBE" w:rsidRDefault="00A63FBE" w:rsidP="00A63FBE">
      <w:pPr>
        <w:autoSpaceDN w:val="0"/>
        <w:adjustRightInd w:val="0"/>
        <w:ind w:firstLine="567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3) вносит на собрание граждан предложения о внесении изменений в Устав;</w:t>
      </w:r>
    </w:p>
    <w:p w:rsidR="00A63FBE" w:rsidRPr="00A63FBE" w:rsidRDefault="00A63FBE" w:rsidP="00A63FBE">
      <w:pPr>
        <w:widowControl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4) может выдвигать инициативный проект в качестве инициатора проекта;</w:t>
      </w:r>
    </w:p>
    <w:p w:rsidR="00A63FBE" w:rsidRPr="00A63FBE" w:rsidRDefault="00A63FBE" w:rsidP="00A63FBE">
      <w:pPr>
        <w:tabs>
          <w:tab w:val="left" w:pos="709"/>
        </w:tabs>
        <w:ind w:firstLine="567"/>
        <w:jc w:val="both"/>
        <w:rPr>
          <w:rFonts w:eastAsia="Times New Roman;sans-serif"/>
          <w:sz w:val="24"/>
          <w:szCs w:val="24"/>
        </w:rPr>
      </w:pPr>
      <w:r w:rsidRPr="00A63FBE">
        <w:rPr>
          <w:rFonts w:eastAsia="Times New Roman;sans-serif"/>
          <w:sz w:val="24"/>
          <w:szCs w:val="24"/>
        </w:rPr>
        <w:t>5) исполняет иные полномочия, предусмотренные законодательством, Уставом ТОС, решениями собрания граждан, договором между Советом ТОС и органами местного самоуправления.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3.4.3. Председатель ТОС осуществляет следующие функции:</w:t>
      </w:r>
    </w:p>
    <w:p w:rsidR="00A63FBE" w:rsidRPr="00A63FBE" w:rsidRDefault="00A63FBE" w:rsidP="00A63FBE">
      <w:pPr>
        <w:widowControl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1) представляет интересы ТОС в отношениях с органами государственной власти, органами местного самоуправления, предприятиями, учреждениями, организациями, независимо от их форм собственности, гражданами;</w:t>
      </w:r>
    </w:p>
    <w:p w:rsidR="00A63FBE" w:rsidRPr="00A63FBE" w:rsidRDefault="00A63FBE" w:rsidP="00A63FBE">
      <w:pPr>
        <w:widowControl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2) организует деятельность Совета ТОС, ведет его заседания;</w:t>
      </w:r>
    </w:p>
    <w:p w:rsidR="00A63FBE" w:rsidRPr="00A63FBE" w:rsidRDefault="00A63FBE" w:rsidP="00A63FBE">
      <w:pPr>
        <w:widowControl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3) организует подготовку и проведение собраний граждан;</w:t>
      </w:r>
    </w:p>
    <w:p w:rsidR="00A63FBE" w:rsidRPr="00A63FBE" w:rsidRDefault="00A63FBE" w:rsidP="00A63FBE">
      <w:pPr>
        <w:widowControl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4) работает во взаимодействии с органами местного самоуправления, информирует их о деятельности ТОС, о положении дел на территории ТОС;</w:t>
      </w:r>
    </w:p>
    <w:p w:rsidR="00A63FBE" w:rsidRPr="00A63FBE" w:rsidRDefault="00A63FBE" w:rsidP="00A63FBE">
      <w:pPr>
        <w:widowControl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5) оказывает содействие Администрации округа в выявлении нарушений муниципальных правовых актов, в том числе правил благоустройства и санитарного содержания территории;</w:t>
      </w:r>
    </w:p>
    <w:p w:rsidR="00A63FBE" w:rsidRPr="00A63FBE" w:rsidRDefault="00A63FBE" w:rsidP="00A63FBE">
      <w:pPr>
        <w:widowControl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6) информирует Администрацию округа о выявленных нарушениях правил благоустройства и санитарного содержания на территории ТОС;</w:t>
      </w:r>
    </w:p>
    <w:p w:rsidR="00A63FBE" w:rsidRPr="00A63FBE" w:rsidRDefault="00A63FBE" w:rsidP="00A63FBE">
      <w:pPr>
        <w:widowControl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7) обеспечивает организацию выборов членов Совета ТОС взамен выбывших;</w:t>
      </w:r>
    </w:p>
    <w:p w:rsidR="00A63FBE" w:rsidRPr="00A63FBE" w:rsidRDefault="00A63FBE" w:rsidP="00A63FBE">
      <w:pPr>
        <w:widowControl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8) подписывает решения, протоколы заседаний собрания граждан и Совета ТОС;</w:t>
      </w:r>
    </w:p>
    <w:p w:rsidR="00A63FBE" w:rsidRPr="00A63FBE" w:rsidRDefault="00A63FBE" w:rsidP="00A63FBE">
      <w:pPr>
        <w:widowControl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9) осуществляет взаимодействие с органами местного самоуправления Печорского муниципального округа Псковской области в соответствии с действующим законодательством;</w:t>
      </w:r>
    </w:p>
    <w:p w:rsidR="00A63FBE" w:rsidRPr="00A63FBE" w:rsidRDefault="00A63FBE" w:rsidP="00A63FBE">
      <w:pPr>
        <w:widowControl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10) отчитывается о своей деятельности на собрании граждан;</w:t>
      </w:r>
    </w:p>
    <w:p w:rsidR="00A63FBE" w:rsidRPr="00A63FBE" w:rsidRDefault="00A63FBE" w:rsidP="00A63FBE">
      <w:pPr>
        <w:widowControl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11) решает иные вопросы, порученные ему собранием граждан в соответствии с Уставом ТОС.</w:t>
      </w:r>
    </w:p>
    <w:p w:rsidR="00A63FBE" w:rsidRPr="00A63FBE" w:rsidRDefault="00A63FBE" w:rsidP="00A63FBE">
      <w:pPr>
        <w:widowControl w:val="0"/>
        <w:tabs>
          <w:tab w:val="left" w:pos="0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ind w:firstLine="708"/>
        <w:jc w:val="both"/>
        <w:rPr>
          <w:rFonts w:eastAsia="Times New Roman;sans-serif"/>
          <w:sz w:val="24"/>
          <w:szCs w:val="24"/>
        </w:rPr>
      </w:pPr>
      <w:r w:rsidRPr="00A63FBE">
        <w:rPr>
          <w:bCs/>
          <w:sz w:val="24"/>
          <w:szCs w:val="24"/>
        </w:rPr>
        <w:t xml:space="preserve">3.4.4. </w:t>
      </w:r>
      <w:r w:rsidRPr="00A63FBE">
        <w:rPr>
          <w:rFonts w:eastAsia="Times New Roman;sans-serif"/>
          <w:sz w:val="24"/>
          <w:szCs w:val="24"/>
        </w:rPr>
        <w:t>Ревизор:</w:t>
      </w:r>
    </w:p>
    <w:p w:rsidR="00A63FBE" w:rsidRPr="00A63FBE" w:rsidRDefault="00A63FBE" w:rsidP="00A63FBE">
      <w:pPr>
        <w:widowControl w:val="0"/>
        <w:tabs>
          <w:tab w:val="left" w:pos="0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ind w:firstLine="709"/>
        <w:jc w:val="both"/>
        <w:rPr>
          <w:rFonts w:eastAsia="Times New Roman;sans-serif"/>
          <w:sz w:val="24"/>
          <w:szCs w:val="24"/>
        </w:rPr>
      </w:pPr>
      <w:r w:rsidRPr="00A63FBE">
        <w:rPr>
          <w:rFonts w:eastAsia="Times New Roman;sans-serif"/>
          <w:sz w:val="24"/>
          <w:szCs w:val="24"/>
        </w:rPr>
        <w:t xml:space="preserve">1) </w:t>
      </w:r>
      <w:r w:rsidRPr="00A63FBE">
        <w:rPr>
          <w:sz w:val="24"/>
          <w:szCs w:val="24"/>
        </w:rPr>
        <w:t>осуществляет проверку использования имущества и финансовых ресурсов по итогам работы за год, а также в любое время по поручению собрания граждан либо по собственной инициативе;</w:t>
      </w:r>
    </w:p>
    <w:p w:rsidR="00A63FBE" w:rsidRPr="00A63FBE" w:rsidRDefault="00A63FBE" w:rsidP="00A63FBE">
      <w:pPr>
        <w:widowControl w:val="0"/>
        <w:tabs>
          <w:tab w:val="left" w:pos="0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ind w:firstLine="709"/>
        <w:jc w:val="both"/>
        <w:rPr>
          <w:rFonts w:eastAsia="Times New Roman;sans-serif"/>
          <w:sz w:val="24"/>
          <w:szCs w:val="24"/>
        </w:rPr>
      </w:pPr>
      <w:r w:rsidRPr="00A63FBE">
        <w:rPr>
          <w:rFonts w:eastAsia="Times New Roman;sans-serif"/>
          <w:sz w:val="24"/>
          <w:szCs w:val="24"/>
        </w:rPr>
        <w:t>2) вправе иметь доступ ко всей документации, касающейся деятельности ТОС;</w:t>
      </w:r>
    </w:p>
    <w:p w:rsidR="00A63FBE" w:rsidRPr="00A63FBE" w:rsidRDefault="00A63FBE" w:rsidP="00A63FBE">
      <w:pPr>
        <w:widowControl w:val="0"/>
        <w:tabs>
          <w:tab w:val="left" w:pos="0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ind w:firstLine="709"/>
        <w:jc w:val="both"/>
        <w:rPr>
          <w:rFonts w:eastAsia="Times New Roman;sans-serif"/>
          <w:sz w:val="24"/>
          <w:szCs w:val="24"/>
        </w:rPr>
      </w:pPr>
      <w:r w:rsidRPr="00A63FBE">
        <w:rPr>
          <w:rFonts w:eastAsia="Times New Roman;sans-serif"/>
          <w:sz w:val="24"/>
          <w:szCs w:val="24"/>
        </w:rPr>
        <w:lastRenderedPageBreak/>
        <w:t>3) подотчетен в своей деятельности собранию граждан.</w:t>
      </w:r>
    </w:p>
    <w:p w:rsidR="00A63FBE" w:rsidRPr="00A63FBE" w:rsidRDefault="00A63FBE" w:rsidP="00A63FBE">
      <w:pPr>
        <w:widowControl w:val="0"/>
        <w:tabs>
          <w:tab w:val="left" w:pos="0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ind w:firstLine="709"/>
        <w:jc w:val="both"/>
        <w:rPr>
          <w:rFonts w:eastAsia="Times New Roman;sans-serif"/>
          <w:sz w:val="24"/>
          <w:szCs w:val="24"/>
        </w:rPr>
      </w:pPr>
      <w:r w:rsidRPr="00A63FBE">
        <w:rPr>
          <w:rFonts w:eastAsia="Times New Roman;sans-serif"/>
          <w:sz w:val="24"/>
          <w:szCs w:val="24"/>
        </w:rPr>
        <w:t>4) не может входить в состав других выборных органов управления ТОС;</w:t>
      </w:r>
    </w:p>
    <w:p w:rsidR="00A63FBE" w:rsidRPr="00A63FBE" w:rsidRDefault="00A63FBE" w:rsidP="00A63FBE">
      <w:pPr>
        <w:tabs>
          <w:tab w:val="left" w:pos="0"/>
        </w:tabs>
        <w:autoSpaceDN w:val="0"/>
        <w:adjustRightInd w:val="0"/>
        <w:ind w:firstLine="709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5) доводит результаты проверок и отчетов до членов ТОС.</w:t>
      </w:r>
    </w:p>
    <w:p w:rsidR="00A63FBE" w:rsidRPr="00A63FBE" w:rsidRDefault="00A63FBE" w:rsidP="00A63FBE">
      <w:pPr>
        <w:jc w:val="both"/>
        <w:rPr>
          <w:bCs/>
          <w:sz w:val="24"/>
          <w:szCs w:val="24"/>
        </w:rPr>
      </w:pPr>
    </w:p>
    <w:p w:rsidR="00A63FBE" w:rsidRPr="00A63FBE" w:rsidRDefault="00A63FBE" w:rsidP="00A63FBE">
      <w:pPr>
        <w:jc w:val="center"/>
        <w:rPr>
          <w:b/>
          <w:bCs/>
          <w:sz w:val="24"/>
          <w:szCs w:val="24"/>
        </w:rPr>
      </w:pPr>
      <w:r w:rsidRPr="00A63FBE">
        <w:rPr>
          <w:b/>
          <w:bCs/>
          <w:sz w:val="24"/>
          <w:szCs w:val="24"/>
        </w:rPr>
        <w:t>3.5. Срок полномочий органов ТОС</w:t>
      </w:r>
    </w:p>
    <w:p w:rsidR="00A63FBE" w:rsidRPr="00A63FBE" w:rsidRDefault="00A63FBE" w:rsidP="00A63FBE">
      <w:pPr>
        <w:jc w:val="both"/>
        <w:rPr>
          <w:sz w:val="24"/>
          <w:szCs w:val="24"/>
        </w:rPr>
      </w:pP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Полномочия органов ТОС действуют в течение срока осуществления ТОС.</w:t>
      </w:r>
    </w:p>
    <w:p w:rsidR="00A63FBE" w:rsidRPr="00A63FBE" w:rsidRDefault="00A63FBE" w:rsidP="00A63FBE">
      <w:pPr>
        <w:jc w:val="both"/>
        <w:rPr>
          <w:b/>
          <w:bCs/>
          <w:sz w:val="24"/>
          <w:szCs w:val="24"/>
        </w:rPr>
      </w:pPr>
    </w:p>
    <w:p w:rsidR="00A63FBE" w:rsidRPr="00A63FBE" w:rsidRDefault="00A63FBE" w:rsidP="00A63FBE">
      <w:pPr>
        <w:jc w:val="center"/>
        <w:rPr>
          <w:b/>
          <w:bCs/>
          <w:sz w:val="24"/>
          <w:szCs w:val="24"/>
        </w:rPr>
      </w:pPr>
      <w:r w:rsidRPr="00A63FBE">
        <w:rPr>
          <w:b/>
          <w:bCs/>
          <w:sz w:val="24"/>
          <w:szCs w:val="24"/>
        </w:rPr>
        <w:t>4. Порядок принятия решений</w:t>
      </w:r>
    </w:p>
    <w:p w:rsidR="00A63FBE" w:rsidRPr="00A63FBE" w:rsidRDefault="00A63FBE" w:rsidP="00A63FBE">
      <w:pPr>
        <w:jc w:val="both"/>
        <w:rPr>
          <w:b/>
          <w:bCs/>
          <w:sz w:val="24"/>
          <w:szCs w:val="24"/>
        </w:rPr>
      </w:pPr>
    </w:p>
    <w:p w:rsidR="00A63FBE" w:rsidRPr="00A63FBE" w:rsidRDefault="00A63FBE" w:rsidP="00A63FBE">
      <w:pPr>
        <w:ind w:firstLine="708"/>
        <w:jc w:val="both"/>
        <w:rPr>
          <w:b/>
          <w:bCs/>
          <w:sz w:val="24"/>
          <w:szCs w:val="24"/>
        </w:rPr>
      </w:pPr>
      <w:r w:rsidRPr="00A63FBE">
        <w:rPr>
          <w:sz w:val="24"/>
          <w:szCs w:val="24"/>
        </w:rPr>
        <w:t>4.1. Принятие решений по основным направлениям деятельности ТОС, указанным в п. 2.4 настоящего Устава, осуществляется на собрании граждан, в следующем порядке: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1) участники собрания граждан избирают председательствующего и секретаря, утверждают повестку дня и регламент собрания;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2) собрание граждан протоколируется. Протокол составляется в двух экземплярах. Протокол подписывается председательствующим и секретарем.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В протоколе собрания граждан в обязательном порядке указываются: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 xml:space="preserve">дата и место проведения собрания, 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 xml:space="preserve">количество присутствующих, 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сведения о председательствующем и секретаре собрания,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 xml:space="preserve">повестка дня, 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 xml:space="preserve">содержание выступлений, 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принятые решения с результатами голосования по ним;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3) решение собрания граждан считается принятым, если за него проголосовало более половины присутствующих участников собрания.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Принимаемые решения не должны противоречить действующему законодательству Российской Федерации, законодательству Псковской области и настоящему Уставу.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Решения собраний граждан, принимаемые в пределах действующего законодательства и своих полномочий, для граждан, проживающих на территории ТОС, для органов местного самоуправления Печорского муниципального округа Псковской области носят рекомендательный характер.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 xml:space="preserve">Решения собраний граждан для органов ТОС (совет ТОС, председатель ТОС, ревизор ТОС) носят обязательный характер. 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Органы местного самоуправления Печорского муниципального округа Псковской области и граждане, проживающие на территории ТОС, уведомляются о проведении собрания граждан не позднее чем за 7 дней до дня проведения собрания.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 xml:space="preserve">Решения собрания граждан в течение 10 дней доводятся до сведения органов местного самоуправления Печорского муниципального округа Псковской области. </w:t>
      </w:r>
    </w:p>
    <w:p w:rsidR="00A63FBE" w:rsidRPr="00A63FBE" w:rsidRDefault="00A63FBE" w:rsidP="00A63FBE">
      <w:pPr>
        <w:pStyle w:val="af"/>
        <w:spacing w:before="0" w:beforeAutospacing="0" w:after="0" w:afterAutospacing="0"/>
        <w:ind w:firstLine="708"/>
        <w:jc w:val="both"/>
      </w:pPr>
      <w:r w:rsidRPr="00A63FBE">
        <w:t xml:space="preserve">4.2. </w:t>
      </w:r>
      <w:r w:rsidRPr="00A63FBE">
        <w:rPr>
          <w:rStyle w:val="CharStyle69"/>
          <w:rFonts w:eastAsia="Calibri"/>
        </w:rPr>
        <w:t>Д</w:t>
      </w:r>
      <w:r w:rsidRPr="00A63FBE">
        <w:t>опускается проведение собрания граждан в форме очно-заочного голосования, предусматривающего возможность очного обсуждения вопросов повестки дня и принятия решений по вопросам, поставленным на голосование, а также возможность передачи инициатору собрания граждан оформленных в письменной форме решений граждан, проживающих на территории ТОС, с учетом продолжительности голосования, указанной в сообщении о проведении собрания граждан в форме очно-заочного голосования.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Инициатор собрания граждан определяет дату приема решений граждан.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 xml:space="preserve">Инициатор собрания граждан не менее чем за 10 дней до даты, указанной в пункте 14, вручает под роспись всем гражданам, проживающим на соответствующей территории и достигшим 18-летнего возраста, уведомление о проведении собрания граждан в форме очно-заочного голосования, бланк решения и проекты документов, выносимых на рассмотрение. </w:t>
      </w:r>
    </w:p>
    <w:p w:rsidR="00A63FBE" w:rsidRPr="00A63FBE" w:rsidRDefault="00A63FBE" w:rsidP="00A63FBE">
      <w:pPr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A63FBE">
        <w:rPr>
          <w:rFonts w:eastAsia="Calibri"/>
          <w:sz w:val="24"/>
          <w:szCs w:val="24"/>
        </w:rPr>
        <w:t xml:space="preserve">Голосование по вопросам повестки дня собрания граждан, проводимого в форме очно-заочного голосования, осуществляется посредством оформленных в письменной форме решений </w:t>
      </w:r>
      <w:r w:rsidRPr="00A63FBE">
        <w:rPr>
          <w:sz w:val="24"/>
          <w:szCs w:val="24"/>
        </w:rPr>
        <w:t>участников ТОС,</w:t>
      </w:r>
      <w:r w:rsidRPr="00A63FBE">
        <w:rPr>
          <w:rFonts w:eastAsia="Calibri"/>
          <w:sz w:val="24"/>
          <w:szCs w:val="24"/>
        </w:rPr>
        <w:t xml:space="preserve"> по вопросам, поставленным на голосование, и переданных инициатору собрания граждан в ходе проведения голосования. </w:t>
      </w:r>
    </w:p>
    <w:p w:rsidR="00A63FBE" w:rsidRPr="00A63FBE" w:rsidRDefault="00A63FBE" w:rsidP="00A63FBE">
      <w:pPr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rStyle w:val="CharStyle62"/>
          <w:sz w:val="24"/>
          <w:szCs w:val="24"/>
        </w:rPr>
        <w:t xml:space="preserve">Решение собрания граждан </w:t>
      </w:r>
      <w:r w:rsidRPr="00A63FBE">
        <w:rPr>
          <w:rFonts w:eastAsia="Calibri"/>
          <w:sz w:val="24"/>
          <w:szCs w:val="24"/>
        </w:rPr>
        <w:t xml:space="preserve">проводимого в форме очно-заочного голосования, </w:t>
      </w:r>
      <w:r w:rsidRPr="00A63FBE">
        <w:rPr>
          <w:rStyle w:val="CharStyle62"/>
          <w:sz w:val="24"/>
          <w:szCs w:val="24"/>
        </w:rPr>
        <w:t xml:space="preserve">принимаются большинством голосов от числа присутствующих на собрании граждан и </w:t>
      </w:r>
      <w:r w:rsidRPr="00A63FBE">
        <w:rPr>
          <w:rStyle w:val="CharStyle62"/>
          <w:sz w:val="24"/>
          <w:szCs w:val="24"/>
        </w:rPr>
        <w:lastRenderedPageBreak/>
        <w:t>оформленных</w:t>
      </w:r>
      <w:r w:rsidRPr="00A63FBE">
        <w:rPr>
          <w:rFonts w:eastAsia="Calibri"/>
          <w:sz w:val="24"/>
          <w:szCs w:val="24"/>
        </w:rPr>
        <w:t xml:space="preserve"> в письменной форме решений </w:t>
      </w:r>
      <w:r w:rsidRPr="00A63FBE">
        <w:rPr>
          <w:sz w:val="24"/>
          <w:szCs w:val="24"/>
        </w:rPr>
        <w:t>участников ТОС, указанным в пункте 12 настоящего Положения,</w:t>
      </w:r>
      <w:r w:rsidRPr="00A63FBE">
        <w:rPr>
          <w:rFonts w:eastAsia="Calibri"/>
          <w:sz w:val="24"/>
          <w:szCs w:val="24"/>
        </w:rPr>
        <w:t xml:space="preserve"> по вопросам, поставленным на голосование, и переданных инициатору Собрания.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Процедура и результаты голосования собрания граждан в форме очно-заочного голосования отражаются в протоколе.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4.3. Заседания совета ТОС проводятся по мере необходимости, но не реже одного раза в год.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Созыв заседания совета ТОС осуществляет председатель ТОС.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Заседания совета ТОС ведет председатель ТОС или по его поручению – один из членов совета ТОС.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Заседание совета ТОС считается правомочным, если на нем присутствует не менее половины его членов.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Решения совета ТОС принимаются большинством голосов от общего числа присутствующих на заседании его членов путем открытого голосования. При равенстве голосов решающее значение имеет голос председателя ТОС.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Решения совета ТОС, принимаемые в пределах действующего законодательства и своих полномочий, для граждан, проживающих на территории ТОС, органов местного самоуправления Печорского муниципального округа Псковской области носят рекомендательный характер.</w:t>
      </w:r>
    </w:p>
    <w:p w:rsidR="00A63FBE" w:rsidRPr="00A63FBE" w:rsidRDefault="00A63FBE" w:rsidP="00A63FBE">
      <w:pPr>
        <w:jc w:val="both"/>
        <w:rPr>
          <w:b/>
          <w:bCs/>
          <w:sz w:val="24"/>
          <w:szCs w:val="24"/>
        </w:rPr>
      </w:pPr>
    </w:p>
    <w:p w:rsidR="00A63FBE" w:rsidRPr="00A63FBE" w:rsidRDefault="00A63FBE" w:rsidP="00A63FBE">
      <w:pPr>
        <w:jc w:val="center"/>
        <w:rPr>
          <w:b/>
          <w:bCs/>
          <w:sz w:val="24"/>
          <w:szCs w:val="24"/>
        </w:rPr>
      </w:pPr>
      <w:r w:rsidRPr="00A63FBE">
        <w:rPr>
          <w:b/>
          <w:bCs/>
          <w:sz w:val="24"/>
          <w:szCs w:val="24"/>
        </w:rPr>
        <w:t>5. Порядок приобретения имущества, а также порядок пользования и распоряжения указанным имуществом и финансовыми ресурсами</w:t>
      </w:r>
    </w:p>
    <w:p w:rsidR="00A63FBE" w:rsidRPr="00A63FBE" w:rsidRDefault="00A63FBE" w:rsidP="00A63FBE">
      <w:pPr>
        <w:jc w:val="both"/>
        <w:rPr>
          <w:b/>
          <w:bCs/>
          <w:sz w:val="24"/>
          <w:szCs w:val="24"/>
        </w:rPr>
      </w:pP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5.1. Приобретение имущества ТОС, использование и распоряжение имуществом ТОС осуществляется в соответствии с действующим законодательством.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5.2. Источниками формирования имущества и финансовых ресурсов ТОС являются: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- добровольные взносы и пожертвования;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- передача на договорной основе муниципальной собственности;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- другие не запрещенные законом поступления.</w:t>
      </w:r>
    </w:p>
    <w:p w:rsidR="00A63FBE" w:rsidRPr="00A63FBE" w:rsidRDefault="00A63FBE" w:rsidP="00A63FBE">
      <w:pPr>
        <w:ind w:firstLine="708"/>
        <w:jc w:val="both"/>
        <w:rPr>
          <w:b/>
          <w:bCs/>
          <w:sz w:val="24"/>
          <w:szCs w:val="24"/>
        </w:rPr>
      </w:pPr>
    </w:p>
    <w:p w:rsidR="00A63FBE" w:rsidRPr="00A63FBE" w:rsidRDefault="00A63FBE" w:rsidP="00A63FBE">
      <w:pPr>
        <w:ind w:firstLine="708"/>
        <w:jc w:val="center"/>
        <w:rPr>
          <w:b/>
          <w:bCs/>
          <w:sz w:val="24"/>
          <w:szCs w:val="24"/>
        </w:rPr>
      </w:pPr>
      <w:r w:rsidRPr="00A63FBE">
        <w:rPr>
          <w:b/>
          <w:bCs/>
          <w:sz w:val="24"/>
          <w:szCs w:val="24"/>
        </w:rPr>
        <w:t>6. Порядок прекращения осуществления ТОС</w:t>
      </w:r>
    </w:p>
    <w:p w:rsidR="00A63FBE" w:rsidRPr="00A63FBE" w:rsidRDefault="00A63FBE" w:rsidP="00A63FBE">
      <w:pPr>
        <w:ind w:firstLine="708"/>
        <w:jc w:val="both"/>
        <w:rPr>
          <w:b/>
          <w:bCs/>
          <w:sz w:val="24"/>
          <w:szCs w:val="24"/>
        </w:rPr>
      </w:pP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6.1. Основаниями прекращения осуществления ТОС являются: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1) принятие собранием граждан решения о прекращении осуществления ТОС;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2) решение суда о прекращении осуществления ТОС;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3) иные случаи, установленные законом.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6.2. Деятельность ТОС может быть прекращена на основании решения Администрации округа в случаях:</w:t>
      </w:r>
    </w:p>
    <w:p w:rsidR="00A63FBE" w:rsidRPr="00A63FBE" w:rsidRDefault="00A63FBE" w:rsidP="00A63FBE">
      <w:pPr>
        <w:widowControl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1) отсутствия кворума при проведении  собрания граждан более двух раз подряд;</w:t>
      </w:r>
    </w:p>
    <w:p w:rsidR="00A63FBE" w:rsidRPr="00A63FBE" w:rsidRDefault="00A63FBE" w:rsidP="00A63FBE">
      <w:pPr>
        <w:widowControl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2) непроведение собрания граждан в течение двух лет подряд.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 xml:space="preserve"> 6.3. В случае если решение о прекращении деятельности ТОС принимается на собрании граждан, такое решение в трехдневный срок со дня его принятия направляется в органы местного самоуправления Печорского муниципального округа Псковской области, доводится до сведения граждан, проживающих на территории ТОС, любым доступным для информирования способом.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6.4. Осуществление ТОС считается прекращенным: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1) со дня принятия собранием граждан решения о прекращении осуществления ТОС;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  <w:r w:rsidRPr="00A63FBE">
        <w:rPr>
          <w:sz w:val="24"/>
          <w:szCs w:val="24"/>
        </w:rPr>
        <w:t>2) со дня вступления решения суда в законную силу о прекращении осуществления ТОС;</w:t>
      </w:r>
    </w:p>
    <w:p w:rsidR="00A63FBE" w:rsidRPr="00A63FBE" w:rsidRDefault="00A63FBE" w:rsidP="00A63FBE">
      <w:pPr>
        <w:ind w:firstLine="708"/>
        <w:jc w:val="both"/>
        <w:rPr>
          <w:b/>
          <w:bCs/>
          <w:sz w:val="24"/>
          <w:szCs w:val="24"/>
        </w:rPr>
      </w:pPr>
      <w:r w:rsidRPr="00A63FBE">
        <w:rPr>
          <w:sz w:val="24"/>
          <w:szCs w:val="24"/>
        </w:rPr>
        <w:t>3) в иных случаях, установленных законом.</w:t>
      </w:r>
    </w:p>
    <w:p w:rsidR="00A63FBE" w:rsidRPr="00A63FBE" w:rsidRDefault="00A63FBE" w:rsidP="00A63FBE">
      <w:pPr>
        <w:ind w:firstLine="708"/>
        <w:jc w:val="both"/>
        <w:rPr>
          <w:sz w:val="24"/>
          <w:szCs w:val="24"/>
        </w:rPr>
      </w:pPr>
    </w:p>
    <w:p w:rsidR="00F75BA3" w:rsidRPr="00A63FBE" w:rsidRDefault="00F75BA3" w:rsidP="001307B6">
      <w:pPr>
        <w:rPr>
          <w:sz w:val="24"/>
          <w:szCs w:val="24"/>
        </w:rPr>
      </w:pPr>
    </w:p>
    <w:sectPr w:rsidR="00F75BA3" w:rsidRPr="00A63FBE" w:rsidSect="00A63FBE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94B" w:rsidRDefault="00E5694B" w:rsidP="00343981">
      <w:r>
        <w:separator/>
      </w:r>
    </w:p>
  </w:endnote>
  <w:endnote w:type="continuationSeparator" w:id="1">
    <w:p w:rsidR="00E5694B" w:rsidRDefault="00E5694B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94B" w:rsidRDefault="00E5694B" w:rsidP="00343981">
      <w:r>
        <w:separator/>
      </w:r>
    </w:p>
  </w:footnote>
  <w:footnote w:type="continuationSeparator" w:id="1">
    <w:p w:rsidR="00E5694B" w:rsidRDefault="00E5694B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FF1"/>
    <w:multiLevelType w:val="hybridMultilevel"/>
    <w:tmpl w:val="A8FC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37971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6B4FD7"/>
    <w:multiLevelType w:val="multilevel"/>
    <w:tmpl w:val="538A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C00D9"/>
    <w:multiLevelType w:val="hybridMultilevel"/>
    <w:tmpl w:val="0AA0FE84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240137"/>
    <w:multiLevelType w:val="multilevel"/>
    <w:tmpl w:val="91A289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365EC"/>
    <w:multiLevelType w:val="multilevel"/>
    <w:tmpl w:val="B08090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3F421A"/>
    <w:multiLevelType w:val="hybridMultilevel"/>
    <w:tmpl w:val="1828FABE"/>
    <w:lvl w:ilvl="0" w:tplc="FC109860">
      <w:start w:val="7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0181020"/>
    <w:multiLevelType w:val="multilevel"/>
    <w:tmpl w:val="7D382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C348DC"/>
    <w:multiLevelType w:val="hybridMultilevel"/>
    <w:tmpl w:val="9D22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D15EA"/>
    <w:multiLevelType w:val="hybridMultilevel"/>
    <w:tmpl w:val="3676A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47979"/>
    <w:multiLevelType w:val="hybridMultilevel"/>
    <w:tmpl w:val="D8003168"/>
    <w:lvl w:ilvl="0" w:tplc="609E00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85B603A"/>
    <w:multiLevelType w:val="multilevel"/>
    <w:tmpl w:val="D9C27E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DF78CE"/>
    <w:multiLevelType w:val="multilevel"/>
    <w:tmpl w:val="A8205A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0A685A"/>
    <w:multiLevelType w:val="multilevel"/>
    <w:tmpl w:val="1F541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79509E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CF3562C"/>
    <w:multiLevelType w:val="multilevel"/>
    <w:tmpl w:val="5AE222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5"/>
  </w:num>
  <w:num w:numId="5">
    <w:abstractNumId w:val="15"/>
  </w:num>
  <w:num w:numId="6">
    <w:abstractNumId w:val="4"/>
  </w:num>
  <w:num w:numId="7">
    <w:abstractNumId w:val="12"/>
  </w:num>
  <w:num w:numId="8">
    <w:abstractNumId w:val="11"/>
  </w:num>
  <w:num w:numId="9">
    <w:abstractNumId w:val="1"/>
  </w:num>
  <w:num w:numId="10">
    <w:abstractNumId w:val="14"/>
  </w:num>
  <w:num w:numId="11">
    <w:abstractNumId w:val="3"/>
  </w:num>
  <w:num w:numId="12">
    <w:abstractNumId w:val="6"/>
  </w:num>
  <w:num w:numId="13">
    <w:abstractNumId w:val="9"/>
  </w:num>
  <w:num w:numId="14">
    <w:abstractNumId w:val="8"/>
  </w:num>
  <w:num w:numId="15">
    <w:abstractNumId w:val="0"/>
  </w:num>
  <w:num w:numId="16">
    <w:abstractNumId w:val="1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16066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1EA6"/>
    <w:rsid w:val="00013B62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4CE9"/>
    <w:rsid w:val="00075FC3"/>
    <w:rsid w:val="00083C37"/>
    <w:rsid w:val="000A1312"/>
    <w:rsid w:val="000A2E31"/>
    <w:rsid w:val="000A3EC9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1646"/>
    <w:rsid w:val="0011231F"/>
    <w:rsid w:val="001128DE"/>
    <w:rsid w:val="001246EA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0A21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91"/>
    <w:rsid w:val="001E0AFD"/>
    <w:rsid w:val="001E5228"/>
    <w:rsid w:val="001E53A6"/>
    <w:rsid w:val="001E7789"/>
    <w:rsid w:val="001F072A"/>
    <w:rsid w:val="001F3741"/>
    <w:rsid w:val="001F3A55"/>
    <w:rsid w:val="001F7CF1"/>
    <w:rsid w:val="00200101"/>
    <w:rsid w:val="00211C38"/>
    <w:rsid w:val="002130E4"/>
    <w:rsid w:val="002135B4"/>
    <w:rsid w:val="00215EB0"/>
    <w:rsid w:val="00220B31"/>
    <w:rsid w:val="00221212"/>
    <w:rsid w:val="0022372F"/>
    <w:rsid w:val="00223936"/>
    <w:rsid w:val="0022486D"/>
    <w:rsid w:val="00233A9C"/>
    <w:rsid w:val="0023563F"/>
    <w:rsid w:val="00240529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87B52"/>
    <w:rsid w:val="00293F86"/>
    <w:rsid w:val="002A0557"/>
    <w:rsid w:val="002A17FF"/>
    <w:rsid w:val="002A1D69"/>
    <w:rsid w:val="002A2EBF"/>
    <w:rsid w:val="002A6D73"/>
    <w:rsid w:val="002B7863"/>
    <w:rsid w:val="002C2866"/>
    <w:rsid w:val="002C5E75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087"/>
    <w:rsid w:val="00343981"/>
    <w:rsid w:val="00344A0E"/>
    <w:rsid w:val="003570E5"/>
    <w:rsid w:val="00357BCE"/>
    <w:rsid w:val="00364120"/>
    <w:rsid w:val="00373556"/>
    <w:rsid w:val="003827E9"/>
    <w:rsid w:val="00385197"/>
    <w:rsid w:val="0038621B"/>
    <w:rsid w:val="003906A4"/>
    <w:rsid w:val="0039327F"/>
    <w:rsid w:val="00393A8D"/>
    <w:rsid w:val="003966F7"/>
    <w:rsid w:val="003A5C83"/>
    <w:rsid w:val="003B0E3E"/>
    <w:rsid w:val="003B2844"/>
    <w:rsid w:val="003C19C3"/>
    <w:rsid w:val="003C3938"/>
    <w:rsid w:val="003D3A3F"/>
    <w:rsid w:val="003E476C"/>
    <w:rsid w:val="003F026B"/>
    <w:rsid w:val="00402750"/>
    <w:rsid w:val="004278F9"/>
    <w:rsid w:val="0043135B"/>
    <w:rsid w:val="00433C45"/>
    <w:rsid w:val="0043418F"/>
    <w:rsid w:val="004359DA"/>
    <w:rsid w:val="0043698C"/>
    <w:rsid w:val="00437570"/>
    <w:rsid w:val="00437878"/>
    <w:rsid w:val="004400C4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8471B"/>
    <w:rsid w:val="00487D00"/>
    <w:rsid w:val="004919A6"/>
    <w:rsid w:val="004934AF"/>
    <w:rsid w:val="00497F36"/>
    <w:rsid w:val="004A126A"/>
    <w:rsid w:val="004A3CD3"/>
    <w:rsid w:val="004A53A3"/>
    <w:rsid w:val="004A561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01E0"/>
    <w:rsid w:val="0051420E"/>
    <w:rsid w:val="0051653B"/>
    <w:rsid w:val="00517110"/>
    <w:rsid w:val="005215A2"/>
    <w:rsid w:val="0052716D"/>
    <w:rsid w:val="005332B4"/>
    <w:rsid w:val="005344DF"/>
    <w:rsid w:val="0053616C"/>
    <w:rsid w:val="0053699A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327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199"/>
    <w:rsid w:val="006836A2"/>
    <w:rsid w:val="006845BD"/>
    <w:rsid w:val="00684B8D"/>
    <w:rsid w:val="00690A52"/>
    <w:rsid w:val="00691931"/>
    <w:rsid w:val="00694BCA"/>
    <w:rsid w:val="006A2618"/>
    <w:rsid w:val="006A4DB2"/>
    <w:rsid w:val="006B17C1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2687C"/>
    <w:rsid w:val="00731F9F"/>
    <w:rsid w:val="0073350E"/>
    <w:rsid w:val="0073377A"/>
    <w:rsid w:val="007401DB"/>
    <w:rsid w:val="00744639"/>
    <w:rsid w:val="00747463"/>
    <w:rsid w:val="0076271A"/>
    <w:rsid w:val="00763A1B"/>
    <w:rsid w:val="0076438C"/>
    <w:rsid w:val="00767224"/>
    <w:rsid w:val="00775991"/>
    <w:rsid w:val="00776E99"/>
    <w:rsid w:val="007806E5"/>
    <w:rsid w:val="00780751"/>
    <w:rsid w:val="00781800"/>
    <w:rsid w:val="007910F4"/>
    <w:rsid w:val="00791755"/>
    <w:rsid w:val="007A5F8D"/>
    <w:rsid w:val="007B02F4"/>
    <w:rsid w:val="007B28E1"/>
    <w:rsid w:val="007B3FF8"/>
    <w:rsid w:val="007B74D4"/>
    <w:rsid w:val="007C104D"/>
    <w:rsid w:val="007C3B03"/>
    <w:rsid w:val="007E1193"/>
    <w:rsid w:val="007E5749"/>
    <w:rsid w:val="0080216B"/>
    <w:rsid w:val="008030EA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83BBD"/>
    <w:rsid w:val="008844A5"/>
    <w:rsid w:val="00892E02"/>
    <w:rsid w:val="00896446"/>
    <w:rsid w:val="008A600B"/>
    <w:rsid w:val="008A668E"/>
    <w:rsid w:val="008A6DE8"/>
    <w:rsid w:val="008B00D2"/>
    <w:rsid w:val="008B06A6"/>
    <w:rsid w:val="008B2284"/>
    <w:rsid w:val="008D19FB"/>
    <w:rsid w:val="008D30F3"/>
    <w:rsid w:val="008D3CA5"/>
    <w:rsid w:val="008D5188"/>
    <w:rsid w:val="008F3A5E"/>
    <w:rsid w:val="008F492C"/>
    <w:rsid w:val="008F51B4"/>
    <w:rsid w:val="008F5CD0"/>
    <w:rsid w:val="008F6C8C"/>
    <w:rsid w:val="008F7A6C"/>
    <w:rsid w:val="00900FEE"/>
    <w:rsid w:val="00902A90"/>
    <w:rsid w:val="00906F5C"/>
    <w:rsid w:val="00912077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582E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629D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0E5F"/>
    <w:rsid w:val="00A61204"/>
    <w:rsid w:val="00A61F06"/>
    <w:rsid w:val="00A63FBE"/>
    <w:rsid w:val="00A65284"/>
    <w:rsid w:val="00A6745E"/>
    <w:rsid w:val="00A734D5"/>
    <w:rsid w:val="00A7602E"/>
    <w:rsid w:val="00A7783F"/>
    <w:rsid w:val="00A80E31"/>
    <w:rsid w:val="00A81541"/>
    <w:rsid w:val="00A93170"/>
    <w:rsid w:val="00A93403"/>
    <w:rsid w:val="00A938F1"/>
    <w:rsid w:val="00A96B3B"/>
    <w:rsid w:val="00A970B8"/>
    <w:rsid w:val="00AA0B33"/>
    <w:rsid w:val="00AA148E"/>
    <w:rsid w:val="00AA337A"/>
    <w:rsid w:val="00AA33B1"/>
    <w:rsid w:val="00AA472F"/>
    <w:rsid w:val="00AB1370"/>
    <w:rsid w:val="00AB2D4C"/>
    <w:rsid w:val="00AC3590"/>
    <w:rsid w:val="00AC42CA"/>
    <w:rsid w:val="00AD1A50"/>
    <w:rsid w:val="00AD1DF4"/>
    <w:rsid w:val="00AD2889"/>
    <w:rsid w:val="00AD4463"/>
    <w:rsid w:val="00AE0E2C"/>
    <w:rsid w:val="00AE1D49"/>
    <w:rsid w:val="00AE76B8"/>
    <w:rsid w:val="00AF00DD"/>
    <w:rsid w:val="00AF0F4B"/>
    <w:rsid w:val="00AF56C5"/>
    <w:rsid w:val="00AF5749"/>
    <w:rsid w:val="00AF5903"/>
    <w:rsid w:val="00B00C71"/>
    <w:rsid w:val="00B013D0"/>
    <w:rsid w:val="00B057FA"/>
    <w:rsid w:val="00B122FE"/>
    <w:rsid w:val="00B12C84"/>
    <w:rsid w:val="00B14E2F"/>
    <w:rsid w:val="00B17223"/>
    <w:rsid w:val="00B1734B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57E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4FBF"/>
    <w:rsid w:val="00BB7B66"/>
    <w:rsid w:val="00BC06A8"/>
    <w:rsid w:val="00BC6409"/>
    <w:rsid w:val="00BC72B2"/>
    <w:rsid w:val="00BD5CDE"/>
    <w:rsid w:val="00BE06C9"/>
    <w:rsid w:val="00BE57B1"/>
    <w:rsid w:val="00BE5EB2"/>
    <w:rsid w:val="00C035BA"/>
    <w:rsid w:val="00C049AF"/>
    <w:rsid w:val="00C10B75"/>
    <w:rsid w:val="00C11F57"/>
    <w:rsid w:val="00C17016"/>
    <w:rsid w:val="00C22137"/>
    <w:rsid w:val="00C22EEE"/>
    <w:rsid w:val="00C30115"/>
    <w:rsid w:val="00C30B25"/>
    <w:rsid w:val="00C36EA8"/>
    <w:rsid w:val="00C36EC2"/>
    <w:rsid w:val="00C37A5F"/>
    <w:rsid w:val="00C4370B"/>
    <w:rsid w:val="00C45A58"/>
    <w:rsid w:val="00C46694"/>
    <w:rsid w:val="00C52810"/>
    <w:rsid w:val="00C62AB3"/>
    <w:rsid w:val="00C6676A"/>
    <w:rsid w:val="00C72B0F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C7EF3"/>
    <w:rsid w:val="00CC7F3A"/>
    <w:rsid w:val="00CD7C4D"/>
    <w:rsid w:val="00CE2DAD"/>
    <w:rsid w:val="00CE6587"/>
    <w:rsid w:val="00CE74E2"/>
    <w:rsid w:val="00CE7F5B"/>
    <w:rsid w:val="00CF474A"/>
    <w:rsid w:val="00CF51FA"/>
    <w:rsid w:val="00D00404"/>
    <w:rsid w:val="00D03B2F"/>
    <w:rsid w:val="00D0799C"/>
    <w:rsid w:val="00D11CBD"/>
    <w:rsid w:val="00D1406A"/>
    <w:rsid w:val="00D15C8F"/>
    <w:rsid w:val="00D2229B"/>
    <w:rsid w:val="00D22CC4"/>
    <w:rsid w:val="00D2471B"/>
    <w:rsid w:val="00D313DB"/>
    <w:rsid w:val="00D349BA"/>
    <w:rsid w:val="00D44846"/>
    <w:rsid w:val="00D4695F"/>
    <w:rsid w:val="00D51E3E"/>
    <w:rsid w:val="00D56534"/>
    <w:rsid w:val="00D575FF"/>
    <w:rsid w:val="00D600FF"/>
    <w:rsid w:val="00D77130"/>
    <w:rsid w:val="00D8039D"/>
    <w:rsid w:val="00D81A67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80"/>
    <w:rsid w:val="00E239ED"/>
    <w:rsid w:val="00E24F6C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5694B"/>
    <w:rsid w:val="00E6135D"/>
    <w:rsid w:val="00E75250"/>
    <w:rsid w:val="00E754EA"/>
    <w:rsid w:val="00E75F70"/>
    <w:rsid w:val="00E80916"/>
    <w:rsid w:val="00E8133A"/>
    <w:rsid w:val="00E83D6F"/>
    <w:rsid w:val="00E84F0A"/>
    <w:rsid w:val="00E86C73"/>
    <w:rsid w:val="00E8781F"/>
    <w:rsid w:val="00E906F7"/>
    <w:rsid w:val="00E919BB"/>
    <w:rsid w:val="00E92354"/>
    <w:rsid w:val="00E92BD3"/>
    <w:rsid w:val="00E93131"/>
    <w:rsid w:val="00E93EF7"/>
    <w:rsid w:val="00E94AAF"/>
    <w:rsid w:val="00E94E1B"/>
    <w:rsid w:val="00EA1B08"/>
    <w:rsid w:val="00EA5BAD"/>
    <w:rsid w:val="00EB4340"/>
    <w:rsid w:val="00EB574F"/>
    <w:rsid w:val="00EB7D26"/>
    <w:rsid w:val="00EC2D0A"/>
    <w:rsid w:val="00EC53B4"/>
    <w:rsid w:val="00ED7B7A"/>
    <w:rsid w:val="00ED7F72"/>
    <w:rsid w:val="00EE2402"/>
    <w:rsid w:val="00EF24DF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4051"/>
    <w:rsid w:val="00F550AE"/>
    <w:rsid w:val="00F5664B"/>
    <w:rsid w:val="00F606F0"/>
    <w:rsid w:val="00F63FD8"/>
    <w:rsid w:val="00F64378"/>
    <w:rsid w:val="00F700E6"/>
    <w:rsid w:val="00F70EA8"/>
    <w:rsid w:val="00F71618"/>
    <w:rsid w:val="00F7281F"/>
    <w:rsid w:val="00F74CBA"/>
    <w:rsid w:val="00F75BA3"/>
    <w:rsid w:val="00F9164E"/>
    <w:rsid w:val="00F9165D"/>
    <w:rsid w:val="00F92D7E"/>
    <w:rsid w:val="00F97758"/>
    <w:rsid w:val="00FA1D34"/>
    <w:rsid w:val="00FA51D1"/>
    <w:rsid w:val="00FA71D7"/>
    <w:rsid w:val="00FA76F9"/>
    <w:rsid w:val="00FB05E9"/>
    <w:rsid w:val="00FB1ED7"/>
    <w:rsid w:val="00FC4373"/>
    <w:rsid w:val="00FC56D6"/>
    <w:rsid w:val="00FE070A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  <w:style w:type="paragraph" w:customStyle="1" w:styleId="aff8">
    <w:basedOn w:val="a"/>
    <w:next w:val="af"/>
    <w:uiPriority w:val="99"/>
    <w:unhideWhenUsed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2C5E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5">
    <w:name w:val="c5"/>
    <w:basedOn w:val="a"/>
    <w:uiPriority w:val="99"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2C5E75"/>
  </w:style>
  <w:style w:type="paragraph" w:customStyle="1" w:styleId="formattexttopleveltextindenttext">
    <w:name w:val="formattext topleveltext indenttext"/>
    <w:basedOn w:val="a"/>
    <w:rsid w:val="001F072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ConsPlusCell">
    <w:name w:val="ConsPlusCell"/>
    <w:uiPriority w:val="99"/>
    <w:rsid w:val="005344D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a"/>
    <w:uiPriority w:val="99"/>
    <w:rsid w:val="005344DF"/>
    <w:pPr>
      <w:widowControl w:val="0"/>
      <w:suppressAutoHyphens w:val="0"/>
      <w:overflowPunct/>
      <w:autoSpaceDN w:val="0"/>
      <w:adjustRightInd w:val="0"/>
      <w:spacing w:line="328" w:lineRule="exact"/>
      <w:ind w:firstLine="869"/>
      <w:jc w:val="both"/>
      <w:textAlignment w:val="auto"/>
    </w:pPr>
    <w:rPr>
      <w:sz w:val="24"/>
      <w:szCs w:val="24"/>
      <w:lang w:eastAsia="ru-RU"/>
    </w:rPr>
  </w:style>
  <w:style w:type="paragraph" w:styleId="aff9">
    <w:name w:val="Title"/>
    <w:basedOn w:val="a"/>
    <w:next w:val="a"/>
    <w:link w:val="affa"/>
    <w:qFormat/>
    <w:rsid w:val="00A63FBE"/>
    <w:pPr>
      <w:suppressAutoHyphens w:val="0"/>
      <w:overflowPunct/>
      <w:autoSpaceDE/>
      <w:spacing w:before="240" w:after="60"/>
      <w:jc w:val="center"/>
      <w:textAlignment w:val="auto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ffa">
    <w:name w:val="Название Знак"/>
    <w:basedOn w:val="a0"/>
    <w:link w:val="aff9"/>
    <w:rsid w:val="00A63FBE"/>
    <w:rPr>
      <w:rFonts w:ascii="Cambria" w:hAnsi="Cambria"/>
      <w:b/>
      <w:bCs/>
      <w:kern w:val="28"/>
      <w:sz w:val="32"/>
      <w:szCs w:val="32"/>
      <w:lang/>
    </w:rPr>
  </w:style>
  <w:style w:type="character" w:customStyle="1" w:styleId="CharStyle62">
    <w:name w:val="Char Style 62"/>
    <w:uiPriority w:val="99"/>
    <w:rsid w:val="00A63FBE"/>
    <w:rPr>
      <w:color w:val="232129"/>
      <w:shd w:val="clear" w:color="auto" w:fill="FFFFFF"/>
    </w:rPr>
  </w:style>
  <w:style w:type="character" w:customStyle="1" w:styleId="CharStyle69">
    <w:name w:val="Char Style 69"/>
    <w:uiPriority w:val="99"/>
    <w:rsid w:val="00A63FBE"/>
    <w:rPr>
      <w:color w:val="23212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2704</Words>
  <Characters>15414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8</cp:revision>
  <cp:lastPrinted>2026-04-02T08:35:00Z</cp:lastPrinted>
  <dcterms:created xsi:type="dcterms:W3CDTF">2026-04-29T06:17:00Z</dcterms:created>
  <dcterms:modified xsi:type="dcterms:W3CDTF">2026-04-29T06:23:00Z</dcterms:modified>
</cp:coreProperties>
</file>