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F75BA3">
        <w:rPr>
          <w:color w:val="000000" w:themeColor="text1"/>
          <w:sz w:val="24"/>
          <w:szCs w:val="24"/>
          <w:u w:val="single"/>
        </w:rPr>
        <w:t>01.04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72687C">
        <w:rPr>
          <w:color w:val="000000" w:themeColor="text1"/>
          <w:sz w:val="24"/>
          <w:szCs w:val="24"/>
        </w:rPr>
        <w:t>2</w:t>
      </w:r>
      <w:r w:rsidR="00F75BA3">
        <w:rPr>
          <w:color w:val="000000" w:themeColor="text1"/>
          <w:sz w:val="24"/>
          <w:szCs w:val="24"/>
        </w:rPr>
        <w:t>5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1"/>
      </w:tblGrid>
      <w:tr w:rsidR="00945FBD" w:rsidRPr="00932B75" w:rsidTr="00B1734B">
        <w:trPr>
          <w:trHeight w:val="696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287B52" w:rsidRDefault="00F75BA3" w:rsidP="00287B52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5BA3">
              <w:rPr>
                <w:sz w:val="24"/>
                <w:szCs w:val="24"/>
              </w:rPr>
              <w:t>Об утверждении Положения о представлении гражданином, поступающим на должность руководителя муниципального учреждения Печорского муниципального округа, а также руководителем муниципального учреждения Печорского муниципального округа сведений о доходах, об имуществе и обязательствах имущественного характера и о доходах, имуществе и обязательствах имущественного характера супруги (супруга) и несовершеннолетних детей</w:t>
            </w:r>
          </w:p>
        </w:tc>
      </w:tr>
    </w:tbl>
    <w:p w:rsidR="00945FBD" w:rsidRPr="00932B75" w:rsidRDefault="00945FBD" w:rsidP="00945FBD">
      <w:pPr>
        <w:jc w:val="both"/>
        <w:rPr>
          <w:sz w:val="24"/>
          <w:szCs w:val="24"/>
        </w:rPr>
      </w:pPr>
    </w:p>
    <w:p w:rsidR="00287B52" w:rsidRPr="00A938F1" w:rsidRDefault="00F75BA3" w:rsidP="00287B52">
      <w:pPr>
        <w:autoSpaceDN w:val="0"/>
        <w:adjustRightInd w:val="0"/>
        <w:ind w:firstLine="708"/>
        <w:jc w:val="both"/>
        <w:rPr>
          <w:color w:val="000000" w:themeColor="text1"/>
          <w:sz w:val="24"/>
          <w:szCs w:val="24"/>
        </w:rPr>
      </w:pPr>
      <w:r w:rsidRPr="00A938F1">
        <w:rPr>
          <w:color w:val="000000" w:themeColor="text1"/>
          <w:sz w:val="24"/>
          <w:szCs w:val="24"/>
        </w:rPr>
        <w:t>В соответствии со </w:t>
      </w:r>
      <w:hyperlink r:id="rId9" w:anchor="/document/12125268/entry/275" w:history="1">
        <w:r w:rsidRPr="00A938F1">
          <w:rPr>
            <w:rStyle w:val="a5"/>
            <w:color w:val="000000" w:themeColor="text1"/>
            <w:sz w:val="24"/>
            <w:szCs w:val="24"/>
          </w:rPr>
          <w:t>статьей 275</w:t>
        </w:r>
      </w:hyperlink>
      <w:r w:rsidRPr="00A938F1">
        <w:rPr>
          <w:color w:val="000000" w:themeColor="text1"/>
          <w:sz w:val="24"/>
          <w:szCs w:val="24"/>
        </w:rPr>
        <w:t> Трудового кодекса Российской Федерации, </w:t>
      </w:r>
      <w:hyperlink r:id="rId10" w:anchor="/document/12164203/entry/8" w:history="1">
        <w:r w:rsidRPr="00A938F1">
          <w:rPr>
            <w:rStyle w:val="a5"/>
            <w:color w:val="000000" w:themeColor="text1"/>
            <w:sz w:val="24"/>
            <w:szCs w:val="24"/>
          </w:rPr>
          <w:t>статьей 8</w:t>
        </w:r>
      </w:hyperlink>
      <w:r w:rsidRPr="00A938F1">
        <w:rPr>
          <w:color w:val="000000" w:themeColor="text1"/>
          <w:sz w:val="24"/>
          <w:szCs w:val="24"/>
        </w:rPr>
        <w:t> Федерального закона от 25.12.2008 N 273-ФЗ "О противодействии коррупции", </w:t>
      </w:r>
      <w:hyperlink r:id="rId11" w:anchor="/document/70334508/entry/0" w:history="1">
        <w:r w:rsidRPr="00A938F1">
          <w:rPr>
            <w:rStyle w:val="a5"/>
            <w:color w:val="000000" w:themeColor="text1"/>
            <w:sz w:val="24"/>
            <w:szCs w:val="24"/>
          </w:rPr>
          <w:t>Постановлением</w:t>
        </w:r>
      </w:hyperlink>
      <w:r w:rsidRPr="00A938F1">
        <w:rPr>
          <w:color w:val="000000" w:themeColor="text1"/>
          <w:sz w:val="24"/>
          <w:szCs w:val="24"/>
        </w:rPr>
        <w:t> Правительства Российской Федерации от 13.03.2013 г. N 208 "Об утверждении Правил представления лицом, поступающим на работу,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детей", Указом Президента Российской Федерации от 31 декабря 2025 г. № 1009"Об изменении и признании утратившими силу некоторых актов Президента Российской Федерации" и Протестом Прокуратуры Печорского района от 01.04.2026г. №02-33-2026  Администрация Печорского муниципального округа</w:t>
      </w:r>
    </w:p>
    <w:p w:rsidR="008F3A5E" w:rsidRPr="008F3A5E" w:rsidRDefault="008F3A5E" w:rsidP="008F3A5E"/>
    <w:p w:rsidR="00945FBD" w:rsidRPr="00932B75" w:rsidRDefault="00945FBD" w:rsidP="008F3A5E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287B52" w:rsidRPr="00287B52" w:rsidRDefault="00287B52" w:rsidP="00287B52">
      <w:pPr>
        <w:jc w:val="both"/>
        <w:rPr>
          <w:sz w:val="24"/>
          <w:szCs w:val="24"/>
        </w:rPr>
      </w:pPr>
    </w:p>
    <w:p w:rsidR="00F75BA3" w:rsidRPr="00867959" w:rsidRDefault="00F75BA3" w:rsidP="00F75BA3">
      <w:pPr>
        <w:pStyle w:val="s1"/>
        <w:shd w:val="clear" w:color="auto" w:fill="FFFFFF"/>
        <w:spacing w:before="0" w:after="0"/>
        <w:ind w:firstLine="709"/>
        <w:jc w:val="both"/>
        <w:rPr>
          <w:color w:val="000000" w:themeColor="text1"/>
        </w:rPr>
      </w:pPr>
      <w:r w:rsidRPr="00867959">
        <w:rPr>
          <w:color w:val="000000" w:themeColor="text1"/>
        </w:rPr>
        <w:t>1. Утвердить Положение о предоставлении лицом, поступающим на работу на должность руководителя муниципального учреждения Печорского муниципального округа, а также руководителем муниципального учреждения Печорского муниципального округа сведений о своих 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детей, согласно приложения 1.</w:t>
      </w:r>
    </w:p>
    <w:p w:rsidR="00F75BA3" w:rsidRPr="00F75BA3" w:rsidRDefault="00F75BA3" w:rsidP="00F75BA3">
      <w:pPr>
        <w:pStyle w:val="1"/>
        <w:spacing w:line="240" w:lineRule="auto"/>
        <w:ind w:firstLine="709"/>
        <w:jc w:val="both"/>
        <w:rPr>
          <w:b/>
          <w:sz w:val="24"/>
        </w:rPr>
      </w:pPr>
      <w:r w:rsidRPr="00F75BA3">
        <w:rPr>
          <w:color w:val="22272F"/>
          <w:sz w:val="24"/>
        </w:rPr>
        <w:t xml:space="preserve"> 2. Постановление Администрации Печорского района 05.05.2016 г. № 16-н «</w:t>
      </w:r>
      <w:r w:rsidRPr="00F75BA3">
        <w:rPr>
          <w:sz w:val="24"/>
        </w:rPr>
        <w:t xml:space="preserve">Об утверждении Правил предоставления лицом, поступающим на работу на должность руководителя муниципального учреждения, учредителем которого является Администрация Печорского района, а также руководителем муниципального учреждения, учредителем которого является Администрация Печорского района,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в новой редакции» считать утратившими силу. </w:t>
      </w:r>
    </w:p>
    <w:p w:rsidR="00F75BA3" w:rsidRDefault="00F75BA3" w:rsidP="00F75BA3">
      <w:pPr>
        <w:ind w:firstLine="709"/>
        <w:rPr>
          <w:sz w:val="24"/>
          <w:szCs w:val="24"/>
        </w:rPr>
      </w:pPr>
    </w:p>
    <w:p w:rsidR="00F75BA3" w:rsidRPr="00F75BA3" w:rsidRDefault="00F75BA3" w:rsidP="00C6676A">
      <w:pPr>
        <w:ind w:firstLine="709"/>
        <w:jc w:val="both"/>
        <w:rPr>
          <w:sz w:val="24"/>
          <w:szCs w:val="24"/>
        </w:rPr>
      </w:pPr>
      <w:r w:rsidRPr="00F75BA3">
        <w:rPr>
          <w:sz w:val="24"/>
          <w:szCs w:val="24"/>
        </w:rPr>
        <w:lastRenderedPageBreak/>
        <w:t>3. Настоящее постановление подлежит обнародованию в установленном порядке и размещению в сети интернет на официальном сайте Администрации Печорского муниципального округа.</w:t>
      </w:r>
    </w:p>
    <w:p w:rsidR="00F75BA3" w:rsidRPr="00F75BA3" w:rsidRDefault="00F75BA3" w:rsidP="00C6676A">
      <w:pPr>
        <w:ind w:firstLine="709"/>
        <w:jc w:val="both"/>
        <w:rPr>
          <w:sz w:val="24"/>
          <w:szCs w:val="24"/>
        </w:rPr>
      </w:pPr>
      <w:bookmarkStart w:id="0" w:name="sub_3"/>
      <w:r w:rsidRPr="00F75BA3">
        <w:rPr>
          <w:sz w:val="24"/>
          <w:szCs w:val="24"/>
        </w:rPr>
        <w:t xml:space="preserve"> 4. Настоящее постановление вступает в силу с момента обнародования и распространяется на правоотношения возникшие с 01.01.2026 года.</w:t>
      </w:r>
    </w:p>
    <w:bookmarkEnd w:id="0"/>
    <w:p w:rsidR="00F75BA3" w:rsidRPr="00F75BA3" w:rsidRDefault="00F75BA3" w:rsidP="00C6676A">
      <w:pPr>
        <w:ind w:firstLine="709"/>
        <w:jc w:val="both"/>
        <w:rPr>
          <w:sz w:val="24"/>
          <w:szCs w:val="24"/>
        </w:rPr>
      </w:pPr>
      <w:r w:rsidRPr="00F75BA3">
        <w:rPr>
          <w:sz w:val="24"/>
          <w:szCs w:val="24"/>
        </w:rPr>
        <w:t xml:space="preserve"> 5. Контроль за исполнением настоящего постановления оставляю за собой.</w:t>
      </w:r>
    </w:p>
    <w:p w:rsidR="00694BCA" w:rsidRPr="00F75BA3" w:rsidRDefault="00694BCA" w:rsidP="00C6676A">
      <w:pPr>
        <w:ind w:right="-1047"/>
        <w:jc w:val="both"/>
        <w:rPr>
          <w:sz w:val="24"/>
          <w:szCs w:val="24"/>
        </w:rPr>
      </w:pPr>
    </w:p>
    <w:p w:rsidR="00C22137" w:rsidRPr="00A61F06" w:rsidRDefault="00C22137" w:rsidP="00945FBD">
      <w:pPr>
        <w:ind w:right="-1047"/>
        <w:jc w:val="both"/>
        <w:rPr>
          <w:sz w:val="26"/>
          <w:szCs w:val="26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883BBD" w:rsidRDefault="0025372F" w:rsidP="00AA472F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 w:rsidRPr="00A41B72">
        <w:rPr>
          <w:sz w:val="24"/>
          <w:szCs w:val="24"/>
        </w:rPr>
        <w:t>А.Л. Мирошниченко</w:t>
      </w:r>
      <w:r w:rsidR="00C74911" w:rsidRPr="00A41B72">
        <w:rPr>
          <w:bCs/>
          <w:sz w:val="24"/>
          <w:szCs w:val="24"/>
        </w:rPr>
        <w:t xml:space="preserve"> </w:t>
      </w:r>
    </w:p>
    <w:p w:rsidR="007C3B03" w:rsidRDefault="007C3B0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D81A67" w:rsidRDefault="00D81A67" w:rsidP="001307B6"/>
    <w:p w:rsidR="00D81A67" w:rsidRDefault="00D81A67" w:rsidP="001307B6"/>
    <w:p w:rsidR="00D81A67" w:rsidRDefault="00D81A67" w:rsidP="001307B6"/>
    <w:p w:rsidR="00D81A67" w:rsidRDefault="00D81A67" w:rsidP="001307B6"/>
    <w:p w:rsidR="00D81A67" w:rsidRDefault="00D81A67" w:rsidP="001307B6"/>
    <w:p w:rsidR="00D81A67" w:rsidRDefault="00D81A67" w:rsidP="001307B6"/>
    <w:p w:rsidR="00D81A67" w:rsidRDefault="00D81A67" w:rsidP="001307B6"/>
    <w:p w:rsidR="00D81A67" w:rsidRDefault="00D81A67" w:rsidP="001307B6"/>
    <w:p w:rsidR="00D81A67" w:rsidRDefault="00D81A67" w:rsidP="001307B6"/>
    <w:p w:rsidR="00F75BA3" w:rsidRDefault="00F75BA3" w:rsidP="001307B6"/>
    <w:p w:rsidR="00F75BA3" w:rsidRPr="00D81A67" w:rsidRDefault="00F75BA3" w:rsidP="00F75BA3">
      <w:pPr>
        <w:pStyle w:val="af4"/>
        <w:tabs>
          <w:tab w:val="num" w:pos="284"/>
        </w:tabs>
        <w:ind w:left="284" w:firstLine="851"/>
        <w:jc w:val="right"/>
        <w:rPr>
          <w:rStyle w:val="aff1"/>
          <w:b w:val="0"/>
          <w:bCs/>
          <w:color w:val="000000" w:themeColor="text1"/>
          <w:sz w:val="24"/>
          <w:szCs w:val="24"/>
        </w:rPr>
      </w:pPr>
      <w:bookmarkStart w:id="1" w:name="sub_1000"/>
      <w:r w:rsidRPr="00D81A67">
        <w:rPr>
          <w:rStyle w:val="aff1"/>
          <w:b w:val="0"/>
          <w:color w:val="000000" w:themeColor="text1"/>
          <w:sz w:val="24"/>
          <w:szCs w:val="24"/>
        </w:rPr>
        <w:lastRenderedPageBreak/>
        <w:t xml:space="preserve">Приложение </w:t>
      </w:r>
      <w:r w:rsidR="00C6676A">
        <w:rPr>
          <w:rStyle w:val="aff1"/>
          <w:b w:val="0"/>
          <w:color w:val="000000" w:themeColor="text1"/>
          <w:sz w:val="24"/>
          <w:szCs w:val="24"/>
        </w:rPr>
        <w:t xml:space="preserve"> </w:t>
      </w:r>
      <w:r w:rsidRPr="00D81A67">
        <w:rPr>
          <w:rStyle w:val="aff1"/>
          <w:b w:val="0"/>
          <w:color w:val="000000" w:themeColor="text1"/>
          <w:sz w:val="24"/>
          <w:szCs w:val="24"/>
        </w:rPr>
        <w:t>1</w:t>
      </w:r>
      <w:r w:rsidRPr="00D81A67">
        <w:rPr>
          <w:rStyle w:val="aff1"/>
          <w:b w:val="0"/>
          <w:color w:val="000000" w:themeColor="text1"/>
          <w:sz w:val="24"/>
          <w:szCs w:val="24"/>
        </w:rPr>
        <w:br/>
        <w:t xml:space="preserve">к </w:t>
      </w:r>
      <w:hyperlink w:anchor="sub_0" w:history="1">
        <w:r w:rsidRPr="00D81A67">
          <w:rPr>
            <w:rStyle w:val="a4"/>
            <w:b w:val="0"/>
            <w:color w:val="000000" w:themeColor="text1"/>
            <w:sz w:val="24"/>
            <w:szCs w:val="24"/>
          </w:rPr>
          <w:t>постановлению</w:t>
        </w:r>
      </w:hyperlink>
      <w:r w:rsidRPr="00D81A67">
        <w:rPr>
          <w:rStyle w:val="aff1"/>
          <w:b w:val="0"/>
          <w:color w:val="000000" w:themeColor="text1"/>
          <w:sz w:val="24"/>
          <w:szCs w:val="24"/>
        </w:rPr>
        <w:t xml:space="preserve"> Администрации</w:t>
      </w:r>
      <w:r w:rsidRPr="00D81A67">
        <w:rPr>
          <w:rStyle w:val="aff1"/>
          <w:b w:val="0"/>
          <w:color w:val="000000" w:themeColor="text1"/>
          <w:sz w:val="24"/>
          <w:szCs w:val="24"/>
        </w:rPr>
        <w:br/>
        <w:t>Печорского муниципального округа</w:t>
      </w:r>
      <w:r w:rsidRPr="00D81A67">
        <w:rPr>
          <w:rStyle w:val="aff1"/>
          <w:b w:val="0"/>
          <w:color w:val="000000" w:themeColor="text1"/>
          <w:sz w:val="24"/>
          <w:szCs w:val="24"/>
        </w:rPr>
        <w:br/>
        <w:t xml:space="preserve">от </w:t>
      </w:r>
      <w:r w:rsidR="00C6676A">
        <w:rPr>
          <w:rStyle w:val="aff1"/>
          <w:b w:val="0"/>
          <w:color w:val="000000" w:themeColor="text1"/>
          <w:sz w:val="24"/>
          <w:szCs w:val="24"/>
        </w:rPr>
        <w:t>01</w:t>
      </w:r>
      <w:r w:rsidRPr="00D81A67">
        <w:rPr>
          <w:rStyle w:val="aff1"/>
          <w:b w:val="0"/>
          <w:color w:val="000000" w:themeColor="text1"/>
          <w:sz w:val="24"/>
          <w:szCs w:val="24"/>
        </w:rPr>
        <w:t>.0</w:t>
      </w:r>
      <w:r w:rsidR="00C6676A">
        <w:rPr>
          <w:rStyle w:val="aff1"/>
          <w:b w:val="0"/>
          <w:color w:val="000000" w:themeColor="text1"/>
          <w:sz w:val="24"/>
          <w:szCs w:val="24"/>
        </w:rPr>
        <w:t>4</w:t>
      </w:r>
      <w:r w:rsidRPr="00D81A67">
        <w:rPr>
          <w:rStyle w:val="aff1"/>
          <w:b w:val="0"/>
          <w:color w:val="000000" w:themeColor="text1"/>
          <w:sz w:val="24"/>
          <w:szCs w:val="24"/>
        </w:rPr>
        <w:t xml:space="preserve">.2026 </w:t>
      </w:r>
      <w:r w:rsidR="00C6676A">
        <w:rPr>
          <w:rStyle w:val="aff1"/>
          <w:b w:val="0"/>
          <w:color w:val="000000" w:themeColor="text1"/>
          <w:sz w:val="24"/>
          <w:szCs w:val="24"/>
        </w:rPr>
        <w:t>№ 25-н</w:t>
      </w:r>
      <w:r w:rsidRPr="00D81A67">
        <w:rPr>
          <w:rStyle w:val="aff1"/>
          <w:b w:val="0"/>
          <w:color w:val="000000" w:themeColor="text1"/>
          <w:sz w:val="24"/>
          <w:szCs w:val="24"/>
        </w:rPr>
        <w:t xml:space="preserve"> </w:t>
      </w:r>
    </w:p>
    <w:bookmarkEnd w:id="1"/>
    <w:p w:rsidR="00F75BA3" w:rsidRDefault="00F75BA3" w:rsidP="00F75BA3"/>
    <w:p w:rsidR="00F75BA3" w:rsidRPr="00D81A67" w:rsidRDefault="00F75BA3" w:rsidP="00D81A67">
      <w:pPr>
        <w:ind w:firstLine="709"/>
        <w:jc w:val="center"/>
        <w:rPr>
          <w:b/>
          <w:color w:val="22272F"/>
          <w:sz w:val="24"/>
          <w:szCs w:val="24"/>
        </w:rPr>
      </w:pPr>
      <w:r w:rsidRPr="00D81A67">
        <w:rPr>
          <w:b/>
          <w:color w:val="22272F"/>
          <w:sz w:val="24"/>
          <w:szCs w:val="24"/>
        </w:rPr>
        <w:t>ПОЛОЖЕНИЕ</w:t>
      </w:r>
    </w:p>
    <w:p w:rsidR="00F75BA3" w:rsidRPr="00D81A67" w:rsidRDefault="00F75BA3" w:rsidP="00D81A67">
      <w:pPr>
        <w:ind w:firstLine="709"/>
        <w:jc w:val="center"/>
        <w:rPr>
          <w:b/>
          <w:color w:val="22272F"/>
          <w:sz w:val="24"/>
          <w:szCs w:val="24"/>
        </w:rPr>
      </w:pPr>
      <w:r w:rsidRPr="00D81A67">
        <w:rPr>
          <w:b/>
          <w:color w:val="22272F"/>
          <w:sz w:val="24"/>
          <w:szCs w:val="24"/>
        </w:rPr>
        <w:t>о предоставлении лицом, поступающим на работу на должность руководителя муниципального учреждения Печорского муниципального округа, а также руководителем муниципального учреждения Печорского муниципального округа сведений о своих 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</w:t>
      </w: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</w:p>
    <w:p w:rsidR="00F75BA3" w:rsidRPr="00D81A67" w:rsidRDefault="00F75BA3" w:rsidP="00D81A67">
      <w:pPr>
        <w:ind w:firstLine="709"/>
        <w:jc w:val="both"/>
        <w:rPr>
          <w:color w:val="22272F"/>
          <w:sz w:val="24"/>
          <w:szCs w:val="24"/>
        </w:rPr>
      </w:pPr>
      <w:bookmarkStart w:id="2" w:name="sub_1001"/>
      <w:r w:rsidRPr="00D81A67">
        <w:rPr>
          <w:sz w:val="24"/>
          <w:szCs w:val="24"/>
        </w:rPr>
        <w:t xml:space="preserve">1. Настоящее Положение устанавливает порядок представления лицом, поступающим на </w:t>
      </w:r>
      <w:r w:rsidR="00E23980" w:rsidRPr="00D81A67">
        <w:rPr>
          <w:sz w:val="24"/>
          <w:szCs w:val="24"/>
        </w:rPr>
        <w:t>работу,</w:t>
      </w:r>
      <w:r w:rsidRPr="00D81A67">
        <w:rPr>
          <w:sz w:val="24"/>
          <w:szCs w:val="24"/>
        </w:rPr>
        <w:t xml:space="preserve"> на должность руководителя муниципального учреждения Печорского муниципального округа, а также руководителем муниципального учреждения Печорского муниципального округа сведений о доходах, об имуществе и обязательствах имущественного характера, предусмотренные Федеральным законом от 25 декабря 2008 года №273-ФЗ «О противодействии коррупции», в случаях указанных данным Федеральным законом (далее – Положение).</w:t>
      </w: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  <w:bookmarkStart w:id="3" w:name="sub_1002"/>
      <w:bookmarkEnd w:id="2"/>
      <w:r w:rsidRPr="00D81A67">
        <w:rPr>
          <w:sz w:val="24"/>
          <w:szCs w:val="24"/>
        </w:rPr>
        <w:t xml:space="preserve">2. Лицо, поступающее на работу на должность руководителя муниципального учреждения Печорского муниципального округа (далее – руководитель муниципального учреждения Печорского муниципального округа),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 Печорского муниципального округа,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 Печорского муниципального округа,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муниципального учреждения Печорского муниципального округа,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 Печорского муниципального округа, по форме </w:t>
      </w:r>
      <w:hyperlink r:id="rId12" w:history="1">
        <w:r w:rsidRPr="00D81A67">
          <w:rPr>
            <w:rStyle w:val="a4"/>
            <w:sz w:val="24"/>
            <w:szCs w:val="24"/>
          </w:rPr>
          <w:t>справки</w:t>
        </w:r>
      </w:hyperlink>
      <w:r w:rsidRPr="00D81A67">
        <w:rPr>
          <w:sz w:val="24"/>
          <w:szCs w:val="24"/>
        </w:rPr>
        <w:t xml:space="preserve">, утвержденной </w:t>
      </w:r>
      <w:hyperlink r:id="rId13" w:history="1">
        <w:r w:rsidRPr="00240529">
          <w:rPr>
            <w:rStyle w:val="a4"/>
            <w:b w:val="0"/>
            <w:color w:val="000000" w:themeColor="text1"/>
            <w:sz w:val="24"/>
            <w:szCs w:val="24"/>
          </w:rPr>
          <w:t>Указом</w:t>
        </w:r>
      </w:hyperlink>
      <w:r w:rsidRPr="00D81A67">
        <w:rPr>
          <w:sz w:val="24"/>
          <w:szCs w:val="24"/>
        </w:rPr>
        <w:t xml:space="preserve"> Президента Российской Федерации от 23 июня 2014 г. N 460, с использованием специального программного обеспечения "Справки - БК".</w:t>
      </w: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  <w:r w:rsidRPr="00D81A67">
        <w:rPr>
          <w:color w:val="22272F"/>
          <w:sz w:val="24"/>
          <w:szCs w:val="24"/>
        </w:rPr>
        <w:t xml:space="preserve">2.1. </w:t>
      </w:r>
      <w:r w:rsidRPr="00D81A67">
        <w:rPr>
          <w:sz w:val="24"/>
          <w:szCs w:val="24"/>
        </w:rPr>
        <w:t xml:space="preserve">Лицо, поступающее на работу на должность руководителя муниципального учреждения </w:t>
      </w:r>
      <w:r w:rsidRPr="00D81A67">
        <w:rPr>
          <w:color w:val="22272F"/>
          <w:sz w:val="24"/>
          <w:szCs w:val="24"/>
        </w:rPr>
        <w:t>Печорского муниципального округа</w:t>
      </w:r>
      <w:r w:rsidRPr="00D81A67">
        <w:rPr>
          <w:sz w:val="24"/>
          <w:szCs w:val="24"/>
        </w:rPr>
        <w:t xml:space="preserve"> (далее - лицо, поступающее на должность руководителя муниципального учреждения), а также руководитель муниципального учреждения </w:t>
      </w:r>
      <w:r w:rsidRPr="00D81A67">
        <w:rPr>
          <w:color w:val="22272F"/>
          <w:sz w:val="24"/>
          <w:szCs w:val="24"/>
        </w:rPr>
        <w:t>Печорского муниципального округа</w:t>
      </w:r>
      <w:r w:rsidRPr="00D81A67">
        <w:rPr>
          <w:sz w:val="24"/>
          <w:szCs w:val="24"/>
        </w:rPr>
        <w:t xml:space="preserve"> (далее - руководитель муниципального учреждения) обязаны представлять представителю нанимателя (работодателю) сведения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коррупции», в случаях указанных данным Федеральным законом (далее – сведения о доходах, об имуществе и обязательствах имущественного характера).</w:t>
      </w:r>
    </w:p>
    <w:p w:rsidR="00F75BA3" w:rsidRDefault="00F75BA3" w:rsidP="00D81A67">
      <w:pPr>
        <w:ind w:firstLine="709"/>
        <w:jc w:val="both"/>
        <w:rPr>
          <w:sz w:val="24"/>
          <w:szCs w:val="24"/>
        </w:rPr>
      </w:pPr>
      <w:bookmarkStart w:id="4" w:name="sub_1003"/>
      <w:bookmarkEnd w:id="3"/>
      <w:r w:rsidRPr="00D81A67">
        <w:rPr>
          <w:sz w:val="24"/>
          <w:szCs w:val="24"/>
        </w:rPr>
        <w:t>3. Руководитель муниципального учреждения ежегодно, не позднее 30 апреля года, следующего за отчетным, в случае возникновения оснований для представления сведений о расходах в соответствии с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представляет:</w:t>
      </w:r>
    </w:p>
    <w:p w:rsidR="00AC42CA" w:rsidRPr="00D81A67" w:rsidRDefault="00AC42CA" w:rsidP="00D81A67">
      <w:pPr>
        <w:ind w:firstLine="709"/>
        <w:jc w:val="both"/>
        <w:rPr>
          <w:sz w:val="24"/>
          <w:szCs w:val="24"/>
        </w:rPr>
      </w:pP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  <w:r w:rsidRPr="00D81A67">
        <w:rPr>
          <w:sz w:val="24"/>
          <w:szCs w:val="24"/>
        </w:rPr>
        <w:lastRenderedPageBreak/>
        <w:t>1)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  <w:r w:rsidRPr="00D81A67">
        <w:rPr>
          <w:sz w:val="24"/>
          <w:szCs w:val="24"/>
        </w:rPr>
        <w:t>2)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сделки, по утвержденной Президентом Российской Федерации форме справке.</w:t>
      </w: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  <w:bookmarkStart w:id="5" w:name="sub_1004"/>
      <w:bookmarkEnd w:id="4"/>
      <w:r w:rsidRPr="00D81A67">
        <w:rPr>
          <w:sz w:val="24"/>
          <w:szCs w:val="24"/>
        </w:rPr>
        <w:t xml:space="preserve">4. Сведения, предусмотренные </w:t>
      </w:r>
      <w:hyperlink w:anchor="sub_1002" w:history="1">
        <w:r w:rsidRPr="00E23980">
          <w:rPr>
            <w:rStyle w:val="a4"/>
            <w:b w:val="0"/>
            <w:color w:val="000000" w:themeColor="text1"/>
            <w:sz w:val="24"/>
            <w:szCs w:val="24"/>
          </w:rPr>
          <w:t>пунктами 2</w:t>
        </w:r>
      </w:hyperlink>
      <w:r w:rsidRPr="00E23980">
        <w:rPr>
          <w:b/>
          <w:color w:val="000000" w:themeColor="text1"/>
          <w:sz w:val="24"/>
          <w:szCs w:val="24"/>
        </w:rPr>
        <w:t xml:space="preserve"> </w:t>
      </w:r>
      <w:r w:rsidRPr="00E23980">
        <w:rPr>
          <w:color w:val="000000" w:themeColor="text1"/>
          <w:sz w:val="24"/>
          <w:szCs w:val="24"/>
        </w:rPr>
        <w:t>и</w:t>
      </w:r>
      <w:r w:rsidRPr="00E23980">
        <w:rPr>
          <w:b/>
          <w:color w:val="000000" w:themeColor="text1"/>
          <w:sz w:val="24"/>
          <w:szCs w:val="24"/>
        </w:rPr>
        <w:t xml:space="preserve"> </w:t>
      </w:r>
      <w:hyperlink w:anchor="sub_1003" w:history="1">
        <w:r w:rsidRPr="00E23980">
          <w:rPr>
            <w:rStyle w:val="a4"/>
            <w:b w:val="0"/>
            <w:color w:val="000000" w:themeColor="text1"/>
            <w:sz w:val="24"/>
            <w:szCs w:val="24"/>
          </w:rPr>
          <w:t>3</w:t>
        </w:r>
      </w:hyperlink>
      <w:r w:rsidRPr="00D81A67">
        <w:rPr>
          <w:sz w:val="24"/>
          <w:szCs w:val="24"/>
        </w:rPr>
        <w:t xml:space="preserve"> настоящего Положения, представляются в управление делами Администрации Печорского муниципального округа.</w:t>
      </w: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  <w:bookmarkStart w:id="6" w:name="sub_1005"/>
      <w:bookmarkEnd w:id="5"/>
      <w:r w:rsidRPr="00D81A67">
        <w:rPr>
          <w:sz w:val="24"/>
          <w:szCs w:val="24"/>
        </w:rPr>
        <w:t xml:space="preserve">5. В случае, если руководитель муниципального учреждения Печорского муниципального округа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сведения, либо имеются ошибки, он вправе представить уточненные сведения в течение одного месяца после окончания срока, указанного в </w:t>
      </w:r>
      <w:hyperlink w:anchor="sub_1003" w:history="1">
        <w:r w:rsidRPr="00D81A67">
          <w:rPr>
            <w:rStyle w:val="a4"/>
            <w:sz w:val="24"/>
            <w:szCs w:val="24"/>
          </w:rPr>
          <w:t>пункте 3</w:t>
        </w:r>
      </w:hyperlink>
      <w:r w:rsidRPr="00D81A67">
        <w:rPr>
          <w:sz w:val="24"/>
          <w:szCs w:val="24"/>
        </w:rPr>
        <w:t xml:space="preserve"> настоящего Положения.</w:t>
      </w: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  <w:bookmarkStart w:id="7" w:name="sub_1051"/>
      <w:bookmarkEnd w:id="6"/>
      <w:r w:rsidRPr="00D81A67">
        <w:rPr>
          <w:sz w:val="24"/>
          <w:szCs w:val="24"/>
        </w:rPr>
        <w:t xml:space="preserve">5.1. В случае, если лицо, поступающее на должность руководителя муниципального учреждения Печорского округа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sub_1002" w:history="1">
        <w:r w:rsidRPr="00AC42CA">
          <w:rPr>
            <w:rStyle w:val="a4"/>
            <w:b w:val="0"/>
            <w:color w:val="000000" w:themeColor="text1"/>
            <w:sz w:val="24"/>
            <w:szCs w:val="24"/>
          </w:rPr>
          <w:t>пунктом 2</w:t>
        </w:r>
      </w:hyperlink>
      <w:r w:rsidRPr="00D81A67">
        <w:rPr>
          <w:sz w:val="24"/>
          <w:szCs w:val="24"/>
        </w:rPr>
        <w:t xml:space="preserve"> настоящего Положения.</w:t>
      </w: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  <w:bookmarkStart w:id="8" w:name="sub_1006"/>
      <w:bookmarkEnd w:id="7"/>
      <w:r w:rsidRPr="00D81A67">
        <w:rPr>
          <w:sz w:val="24"/>
          <w:szCs w:val="24"/>
        </w:rPr>
        <w:t>6. Сведения о доходах, об имуществе и обязательствах имущественного характера, представляемые в соответствии с настоящим Положением лицом, поступающим на работу на должность руководителя муниципального учреждения Печорского округа, а также руководителем муниципального учреждения Печорского округа являются сведениями конфиденциального характера, если законодательством они не отнесены к сведениям, составляющим государственную тайну.</w:t>
      </w:r>
    </w:p>
    <w:bookmarkEnd w:id="8"/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  <w:r w:rsidRPr="00D81A67">
        <w:rPr>
          <w:sz w:val="24"/>
          <w:szCs w:val="24"/>
        </w:rPr>
        <w:t>Эти сведения представляются Главе Печорского муниципального округа, наделенному полномочиями назначать на должность и освобождать от должности руководителя муниципального учреждения Печорского муниципального округа.</w:t>
      </w: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  <w:bookmarkStart w:id="9" w:name="sub_1007"/>
      <w:r w:rsidRPr="00D81A67">
        <w:rPr>
          <w:sz w:val="24"/>
          <w:szCs w:val="24"/>
        </w:rPr>
        <w:t>7. Сведения о доходах, расходах, об имуществе и обязательствах имущественного характера, представленные лицом в соответствии с настоящим Положением, приобщаются к их личным делам.</w:t>
      </w:r>
    </w:p>
    <w:bookmarkEnd w:id="9"/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  <w:r w:rsidRPr="00D81A67">
        <w:rPr>
          <w:sz w:val="24"/>
          <w:szCs w:val="24"/>
        </w:rPr>
        <w:t>В случае если гражданин, представивший в соответствии с настоящим Положением справки о своих доходах, об имуществе и обязательствах имущественного характера, не был принят на работу (назначен на указанную должность), эти справки возвращаются ему по его письменному заявлению вместе с другими документами.</w:t>
      </w: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</w:p>
    <w:p w:rsidR="00F75BA3" w:rsidRPr="00D81A67" w:rsidRDefault="00F75BA3" w:rsidP="00D81A67">
      <w:pPr>
        <w:ind w:firstLine="709"/>
        <w:jc w:val="both"/>
        <w:rPr>
          <w:sz w:val="24"/>
          <w:szCs w:val="24"/>
        </w:rPr>
      </w:pPr>
    </w:p>
    <w:sectPr w:rsidR="00F75BA3" w:rsidRPr="00D81A67" w:rsidSect="00F75BA3">
      <w:pgSz w:w="11906" w:h="16838"/>
      <w:pgMar w:top="426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C2A" w:rsidRDefault="00074C2A" w:rsidP="00343981">
      <w:r>
        <w:separator/>
      </w:r>
    </w:p>
  </w:endnote>
  <w:endnote w:type="continuationSeparator" w:id="1">
    <w:p w:rsidR="00074C2A" w:rsidRDefault="00074C2A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C2A" w:rsidRDefault="00074C2A" w:rsidP="00343981">
      <w:r>
        <w:separator/>
      </w:r>
    </w:p>
  </w:footnote>
  <w:footnote w:type="continuationSeparator" w:id="1">
    <w:p w:rsidR="00074C2A" w:rsidRDefault="00074C2A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A06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12EC0EAD"/>
    <w:multiLevelType w:val="multilevel"/>
    <w:tmpl w:val="1F64B2B2"/>
    <w:lvl w:ilvl="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6599A"/>
    <w:multiLevelType w:val="multilevel"/>
    <w:tmpl w:val="F64C67E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89" w:hanging="2160"/>
      </w:pPr>
      <w:rPr>
        <w:rFonts w:hint="default"/>
      </w:rPr>
    </w:lvl>
  </w:abstractNum>
  <w:abstractNum w:abstractNumId="6">
    <w:nsid w:val="1F3D0DD3"/>
    <w:multiLevelType w:val="hybridMultilevel"/>
    <w:tmpl w:val="8A742166"/>
    <w:lvl w:ilvl="0" w:tplc="DF322D5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7517D4B"/>
    <w:multiLevelType w:val="hybridMultilevel"/>
    <w:tmpl w:val="FB105EDC"/>
    <w:lvl w:ilvl="0" w:tplc="441E85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15B2C"/>
    <w:multiLevelType w:val="hybridMultilevel"/>
    <w:tmpl w:val="182EE4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D935B3"/>
    <w:multiLevelType w:val="multilevel"/>
    <w:tmpl w:val="AAD2E9C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5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851C78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7933BC"/>
    <w:multiLevelType w:val="hybridMultilevel"/>
    <w:tmpl w:val="0720CF7C"/>
    <w:lvl w:ilvl="0" w:tplc="441E85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722735"/>
    <w:multiLevelType w:val="hybridMultilevel"/>
    <w:tmpl w:val="B038E9EC"/>
    <w:lvl w:ilvl="0" w:tplc="95C65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9E0582">
      <w:numFmt w:val="none"/>
      <w:lvlText w:val=""/>
      <w:lvlJc w:val="left"/>
      <w:pPr>
        <w:tabs>
          <w:tab w:val="num" w:pos="360"/>
        </w:tabs>
      </w:pPr>
    </w:lvl>
    <w:lvl w:ilvl="2" w:tplc="BB44A0D0">
      <w:numFmt w:val="none"/>
      <w:lvlText w:val=""/>
      <w:lvlJc w:val="left"/>
      <w:pPr>
        <w:tabs>
          <w:tab w:val="num" w:pos="360"/>
        </w:tabs>
      </w:pPr>
    </w:lvl>
    <w:lvl w:ilvl="3" w:tplc="BAF0163A">
      <w:numFmt w:val="none"/>
      <w:lvlText w:val=""/>
      <w:lvlJc w:val="left"/>
      <w:pPr>
        <w:tabs>
          <w:tab w:val="num" w:pos="360"/>
        </w:tabs>
      </w:pPr>
    </w:lvl>
    <w:lvl w:ilvl="4" w:tplc="15EC5C5E">
      <w:numFmt w:val="none"/>
      <w:lvlText w:val=""/>
      <w:lvlJc w:val="left"/>
      <w:pPr>
        <w:tabs>
          <w:tab w:val="num" w:pos="360"/>
        </w:tabs>
      </w:pPr>
    </w:lvl>
    <w:lvl w:ilvl="5" w:tplc="DF94F23C">
      <w:numFmt w:val="none"/>
      <w:lvlText w:val=""/>
      <w:lvlJc w:val="left"/>
      <w:pPr>
        <w:tabs>
          <w:tab w:val="num" w:pos="360"/>
        </w:tabs>
      </w:pPr>
    </w:lvl>
    <w:lvl w:ilvl="6" w:tplc="9620DFD4">
      <w:numFmt w:val="none"/>
      <w:lvlText w:val=""/>
      <w:lvlJc w:val="left"/>
      <w:pPr>
        <w:tabs>
          <w:tab w:val="num" w:pos="360"/>
        </w:tabs>
      </w:pPr>
    </w:lvl>
    <w:lvl w:ilvl="7" w:tplc="79927508">
      <w:numFmt w:val="none"/>
      <w:lvlText w:val=""/>
      <w:lvlJc w:val="left"/>
      <w:pPr>
        <w:tabs>
          <w:tab w:val="num" w:pos="360"/>
        </w:tabs>
      </w:pPr>
    </w:lvl>
    <w:lvl w:ilvl="8" w:tplc="1FC659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592A1B"/>
    <w:multiLevelType w:val="hybridMultilevel"/>
    <w:tmpl w:val="6A76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7712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8"/>
  </w:num>
  <w:num w:numId="3">
    <w:abstractNumId w:val="4"/>
  </w:num>
  <w:num w:numId="4">
    <w:abstractNumId w:val="25"/>
  </w:num>
  <w:num w:numId="5">
    <w:abstractNumId w:val="24"/>
  </w:num>
  <w:num w:numId="6">
    <w:abstractNumId w:val="15"/>
  </w:num>
  <w:num w:numId="7">
    <w:abstractNumId w:val="10"/>
  </w:num>
  <w:num w:numId="8">
    <w:abstractNumId w:val="2"/>
  </w:num>
  <w:num w:numId="9">
    <w:abstractNumId w:val="20"/>
  </w:num>
  <w:num w:numId="10">
    <w:abstractNumId w:val="11"/>
  </w:num>
  <w:num w:numId="11">
    <w:abstractNumId w:val="1"/>
  </w:num>
  <w:num w:numId="12">
    <w:abstractNumId w:val="19"/>
  </w:num>
  <w:num w:numId="13">
    <w:abstractNumId w:val="23"/>
  </w:num>
  <w:num w:numId="14">
    <w:abstractNumId w:val="8"/>
  </w:num>
  <w:num w:numId="15">
    <w:abstractNumId w:val="7"/>
  </w:num>
  <w:num w:numId="16">
    <w:abstractNumId w:val="13"/>
  </w:num>
  <w:num w:numId="17">
    <w:abstractNumId w:val="18"/>
  </w:num>
  <w:num w:numId="18">
    <w:abstractNumId w:val="27"/>
  </w:num>
  <w:num w:numId="19">
    <w:abstractNumId w:val="22"/>
  </w:num>
  <w:num w:numId="20">
    <w:abstractNumId w:val="12"/>
  </w:num>
  <w:num w:numId="21">
    <w:abstractNumId w:val="17"/>
  </w:num>
  <w:num w:numId="22">
    <w:abstractNumId w:val="0"/>
  </w:num>
  <w:num w:numId="23">
    <w:abstractNumId w:val="6"/>
  </w:num>
  <w:num w:numId="24">
    <w:abstractNumId w:val="5"/>
  </w:num>
  <w:num w:numId="25">
    <w:abstractNumId w:val="26"/>
  </w:num>
  <w:num w:numId="26">
    <w:abstractNumId w:val="3"/>
  </w:num>
  <w:num w:numId="27">
    <w:abstractNumId w:val="14"/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9922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1EA6"/>
    <w:rsid w:val="00013B62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4C2A"/>
    <w:rsid w:val="00074CE9"/>
    <w:rsid w:val="00075FC3"/>
    <w:rsid w:val="00083C37"/>
    <w:rsid w:val="000A1312"/>
    <w:rsid w:val="000A3EC9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1646"/>
    <w:rsid w:val="0011231F"/>
    <w:rsid w:val="001128DE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0A21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91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3A9C"/>
    <w:rsid w:val="0023563F"/>
    <w:rsid w:val="00240529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87B52"/>
    <w:rsid w:val="00293F86"/>
    <w:rsid w:val="002A0557"/>
    <w:rsid w:val="002A17FF"/>
    <w:rsid w:val="002A1D69"/>
    <w:rsid w:val="002A2EBF"/>
    <w:rsid w:val="002A6D73"/>
    <w:rsid w:val="002B7863"/>
    <w:rsid w:val="002C2866"/>
    <w:rsid w:val="002C5E75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64120"/>
    <w:rsid w:val="00373556"/>
    <w:rsid w:val="003827E9"/>
    <w:rsid w:val="00385197"/>
    <w:rsid w:val="0038621B"/>
    <w:rsid w:val="003906A4"/>
    <w:rsid w:val="0039327F"/>
    <w:rsid w:val="00393A8D"/>
    <w:rsid w:val="003966F7"/>
    <w:rsid w:val="003A5C83"/>
    <w:rsid w:val="003B0E3E"/>
    <w:rsid w:val="003B2844"/>
    <w:rsid w:val="003C19C3"/>
    <w:rsid w:val="003C3938"/>
    <w:rsid w:val="003D3A3F"/>
    <w:rsid w:val="003E476C"/>
    <w:rsid w:val="003F026B"/>
    <w:rsid w:val="00402750"/>
    <w:rsid w:val="004278F9"/>
    <w:rsid w:val="0043135B"/>
    <w:rsid w:val="00433C45"/>
    <w:rsid w:val="0043418F"/>
    <w:rsid w:val="004359DA"/>
    <w:rsid w:val="0043698C"/>
    <w:rsid w:val="00437570"/>
    <w:rsid w:val="00437878"/>
    <w:rsid w:val="004400C4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8471B"/>
    <w:rsid w:val="00487D00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01E0"/>
    <w:rsid w:val="0051420E"/>
    <w:rsid w:val="0051653B"/>
    <w:rsid w:val="00517110"/>
    <w:rsid w:val="005215A2"/>
    <w:rsid w:val="0052716D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327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B17C1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2687C"/>
    <w:rsid w:val="00731F9F"/>
    <w:rsid w:val="0073350E"/>
    <w:rsid w:val="0073377A"/>
    <w:rsid w:val="007401DB"/>
    <w:rsid w:val="00744639"/>
    <w:rsid w:val="00747463"/>
    <w:rsid w:val="0076271A"/>
    <w:rsid w:val="00763A1B"/>
    <w:rsid w:val="0076438C"/>
    <w:rsid w:val="00767224"/>
    <w:rsid w:val="00775991"/>
    <w:rsid w:val="00776E99"/>
    <w:rsid w:val="007806E5"/>
    <w:rsid w:val="00780751"/>
    <w:rsid w:val="00781800"/>
    <w:rsid w:val="007910F4"/>
    <w:rsid w:val="00791755"/>
    <w:rsid w:val="007A5F8D"/>
    <w:rsid w:val="007B02F4"/>
    <w:rsid w:val="007B28E1"/>
    <w:rsid w:val="007B3FF8"/>
    <w:rsid w:val="007B74D4"/>
    <w:rsid w:val="007C104D"/>
    <w:rsid w:val="007C3B03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67959"/>
    <w:rsid w:val="00876C35"/>
    <w:rsid w:val="0088122A"/>
    <w:rsid w:val="00883BBD"/>
    <w:rsid w:val="008844A5"/>
    <w:rsid w:val="00892E02"/>
    <w:rsid w:val="00896446"/>
    <w:rsid w:val="008A600B"/>
    <w:rsid w:val="008A668E"/>
    <w:rsid w:val="008A6DE8"/>
    <w:rsid w:val="008B00D2"/>
    <w:rsid w:val="008B06A6"/>
    <w:rsid w:val="008B2284"/>
    <w:rsid w:val="008D19FB"/>
    <w:rsid w:val="008D30F3"/>
    <w:rsid w:val="008D3CA5"/>
    <w:rsid w:val="008D5188"/>
    <w:rsid w:val="008F3A5E"/>
    <w:rsid w:val="008F492C"/>
    <w:rsid w:val="008F51B4"/>
    <w:rsid w:val="008F5CD0"/>
    <w:rsid w:val="008F6C8C"/>
    <w:rsid w:val="008F7A6C"/>
    <w:rsid w:val="00900FEE"/>
    <w:rsid w:val="00902A90"/>
    <w:rsid w:val="00906F5C"/>
    <w:rsid w:val="00912077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582E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629D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0E5F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170"/>
    <w:rsid w:val="00A93403"/>
    <w:rsid w:val="00A938F1"/>
    <w:rsid w:val="00A96B3B"/>
    <w:rsid w:val="00A970B8"/>
    <w:rsid w:val="00AA0B33"/>
    <w:rsid w:val="00AA148E"/>
    <w:rsid w:val="00AA337A"/>
    <w:rsid w:val="00AA33B1"/>
    <w:rsid w:val="00AA472F"/>
    <w:rsid w:val="00AB1370"/>
    <w:rsid w:val="00AB2D4C"/>
    <w:rsid w:val="00AC3590"/>
    <w:rsid w:val="00AC42CA"/>
    <w:rsid w:val="00AD1A50"/>
    <w:rsid w:val="00AD1DF4"/>
    <w:rsid w:val="00AD2889"/>
    <w:rsid w:val="00AD4463"/>
    <w:rsid w:val="00AE0E2C"/>
    <w:rsid w:val="00AE76B8"/>
    <w:rsid w:val="00AF00DD"/>
    <w:rsid w:val="00AF0F4B"/>
    <w:rsid w:val="00AF56C5"/>
    <w:rsid w:val="00AF5749"/>
    <w:rsid w:val="00AF5903"/>
    <w:rsid w:val="00B00C71"/>
    <w:rsid w:val="00B013D0"/>
    <w:rsid w:val="00B057FA"/>
    <w:rsid w:val="00B122FE"/>
    <w:rsid w:val="00B12C84"/>
    <w:rsid w:val="00B14E2F"/>
    <w:rsid w:val="00B17223"/>
    <w:rsid w:val="00B1734B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BE5EB2"/>
    <w:rsid w:val="00C035BA"/>
    <w:rsid w:val="00C049AF"/>
    <w:rsid w:val="00C10B75"/>
    <w:rsid w:val="00C11F57"/>
    <w:rsid w:val="00C17016"/>
    <w:rsid w:val="00C22137"/>
    <w:rsid w:val="00C22EEE"/>
    <w:rsid w:val="00C30115"/>
    <w:rsid w:val="00C30B25"/>
    <w:rsid w:val="00C36EA8"/>
    <w:rsid w:val="00C36EC2"/>
    <w:rsid w:val="00C37A5F"/>
    <w:rsid w:val="00C4370B"/>
    <w:rsid w:val="00C45A58"/>
    <w:rsid w:val="00C46694"/>
    <w:rsid w:val="00C52810"/>
    <w:rsid w:val="00C62AB3"/>
    <w:rsid w:val="00C6676A"/>
    <w:rsid w:val="00C72B0F"/>
    <w:rsid w:val="00C74911"/>
    <w:rsid w:val="00C7510C"/>
    <w:rsid w:val="00C808CE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4FD5"/>
    <w:rsid w:val="00CC6169"/>
    <w:rsid w:val="00CC7AFE"/>
    <w:rsid w:val="00CC7EF3"/>
    <w:rsid w:val="00CC7F3A"/>
    <w:rsid w:val="00CD7C4D"/>
    <w:rsid w:val="00CE2DAD"/>
    <w:rsid w:val="00CE6587"/>
    <w:rsid w:val="00CE74E2"/>
    <w:rsid w:val="00CE7F5B"/>
    <w:rsid w:val="00CF474A"/>
    <w:rsid w:val="00CF51FA"/>
    <w:rsid w:val="00D03B2F"/>
    <w:rsid w:val="00D0799C"/>
    <w:rsid w:val="00D11CBD"/>
    <w:rsid w:val="00D1406A"/>
    <w:rsid w:val="00D15C8F"/>
    <w:rsid w:val="00D2229B"/>
    <w:rsid w:val="00D22CC4"/>
    <w:rsid w:val="00D2471B"/>
    <w:rsid w:val="00D313DB"/>
    <w:rsid w:val="00D349BA"/>
    <w:rsid w:val="00D44846"/>
    <w:rsid w:val="00D4695F"/>
    <w:rsid w:val="00D51E3E"/>
    <w:rsid w:val="00D56534"/>
    <w:rsid w:val="00D575FF"/>
    <w:rsid w:val="00D600FF"/>
    <w:rsid w:val="00D77130"/>
    <w:rsid w:val="00D8039D"/>
    <w:rsid w:val="00D81A67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80"/>
    <w:rsid w:val="00E239ED"/>
    <w:rsid w:val="00E24F6C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75F70"/>
    <w:rsid w:val="00E80916"/>
    <w:rsid w:val="00E8133A"/>
    <w:rsid w:val="00E83D6F"/>
    <w:rsid w:val="00E84F0A"/>
    <w:rsid w:val="00E86C73"/>
    <w:rsid w:val="00E8781F"/>
    <w:rsid w:val="00E906F7"/>
    <w:rsid w:val="00E92354"/>
    <w:rsid w:val="00E92BD3"/>
    <w:rsid w:val="00E93131"/>
    <w:rsid w:val="00E93EF7"/>
    <w:rsid w:val="00E94AAF"/>
    <w:rsid w:val="00E94E1B"/>
    <w:rsid w:val="00EA1B08"/>
    <w:rsid w:val="00EA5BAD"/>
    <w:rsid w:val="00EB4340"/>
    <w:rsid w:val="00EB574F"/>
    <w:rsid w:val="00EB7D26"/>
    <w:rsid w:val="00EC2D0A"/>
    <w:rsid w:val="00EC53B4"/>
    <w:rsid w:val="00ED7B7A"/>
    <w:rsid w:val="00ED7F72"/>
    <w:rsid w:val="00EE2402"/>
    <w:rsid w:val="00EF24DF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4051"/>
    <w:rsid w:val="00F550AE"/>
    <w:rsid w:val="00F5664B"/>
    <w:rsid w:val="00F606F0"/>
    <w:rsid w:val="00F63FD8"/>
    <w:rsid w:val="00F64378"/>
    <w:rsid w:val="00F700E6"/>
    <w:rsid w:val="00F70EA8"/>
    <w:rsid w:val="00F71618"/>
    <w:rsid w:val="00F7281F"/>
    <w:rsid w:val="00F74CBA"/>
    <w:rsid w:val="00F75BA3"/>
    <w:rsid w:val="00F9164E"/>
    <w:rsid w:val="00F9165D"/>
    <w:rsid w:val="00F92D7E"/>
    <w:rsid w:val="00F97758"/>
    <w:rsid w:val="00FA1D34"/>
    <w:rsid w:val="00FA51D1"/>
    <w:rsid w:val="00FA71D7"/>
    <w:rsid w:val="00FA76F9"/>
    <w:rsid w:val="00FB05E9"/>
    <w:rsid w:val="00FB1ED7"/>
    <w:rsid w:val="00FC4373"/>
    <w:rsid w:val="00FC56D6"/>
    <w:rsid w:val="00FE070A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3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  <w:style w:type="paragraph" w:customStyle="1" w:styleId="aff8">
    <w:basedOn w:val="a"/>
    <w:next w:val="af"/>
    <w:uiPriority w:val="99"/>
    <w:unhideWhenUsed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2C5E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5">
    <w:name w:val="c5"/>
    <w:basedOn w:val="a"/>
    <w:uiPriority w:val="99"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2C5E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document/redirect/70681384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0681384/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11</cp:revision>
  <cp:lastPrinted>2026-04-02T08:36:00Z</cp:lastPrinted>
  <dcterms:created xsi:type="dcterms:W3CDTF">2026-04-02T08:28:00Z</dcterms:created>
  <dcterms:modified xsi:type="dcterms:W3CDTF">2026-04-02T08:36:00Z</dcterms:modified>
</cp:coreProperties>
</file>