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7FC7" w:rsidRDefault="00AD2889" w:rsidP="00057FC7">
      <w:pPr>
        <w:jc w:val="center"/>
      </w:pPr>
      <w:r>
        <w:rPr>
          <w:noProof/>
          <w:lang w:eastAsia="ru-RU"/>
        </w:rPr>
        <w:drawing>
          <wp:inline distT="0" distB="0" distL="0" distR="0">
            <wp:extent cx="655320" cy="79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5320" cy="792480"/>
                    </a:xfrm>
                    <a:prstGeom prst="rect">
                      <a:avLst/>
                    </a:prstGeom>
                    <a:noFill/>
                    <a:ln w="9525">
                      <a:noFill/>
                      <a:miter lim="800000"/>
                      <a:headEnd/>
                      <a:tailEnd/>
                    </a:ln>
                  </pic:spPr>
                </pic:pic>
              </a:graphicData>
            </a:graphic>
          </wp:inline>
        </w:drawing>
      </w:r>
    </w:p>
    <w:p w:rsidR="00357BCE" w:rsidRDefault="00357BCE" w:rsidP="00057FC7">
      <w:pPr>
        <w:jc w:val="center"/>
      </w:pPr>
    </w:p>
    <w:p w:rsidR="00C37A5F" w:rsidRDefault="00057FC7" w:rsidP="00C37A5F">
      <w:pPr>
        <w:jc w:val="center"/>
        <w:rPr>
          <w:sz w:val="28"/>
          <w:szCs w:val="28"/>
        </w:rPr>
      </w:pPr>
      <w:r w:rsidRPr="00670534">
        <w:rPr>
          <w:sz w:val="28"/>
          <w:szCs w:val="28"/>
        </w:rPr>
        <w:t>ПСКОВСКАЯ  ОБЛАСТЬ</w:t>
      </w:r>
    </w:p>
    <w:p w:rsidR="00555C65" w:rsidRPr="00C37A5F" w:rsidRDefault="00555C65" w:rsidP="00C37A5F">
      <w:pPr>
        <w:jc w:val="center"/>
        <w:rPr>
          <w:sz w:val="28"/>
          <w:szCs w:val="28"/>
        </w:rPr>
      </w:pPr>
    </w:p>
    <w:p w:rsidR="00C37A5F" w:rsidRPr="00C37A5F" w:rsidRDefault="00057FC7" w:rsidP="00C37A5F">
      <w:pPr>
        <w:jc w:val="center"/>
        <w:rPr>
          <w:sz w:val="28"/>
          <w:szCs w:val="28"/>
        </w:rPr>
      </w:pPr>
      <w:r w:rsidRPr="00670534">
        <w:rPr>
          <w:b/>
          <w:sz w:val="28"/>
          <w:szCs w:val="28"/>
        </w:rPr>
        <w:t>АДМИНИСТРАЦИЯ  ПЕЧОРСКОГО  МУНИЦИПАЛЬНОГО ОКРУГА</w:t>
      </w:r>
    </w:p>
    <w:p w:rsidR="00F43BF4" w:rsidRDefault="00F43BF4" w:rsidP="00945FBD">
      <w:pPr>
        <w:jc w:val="center"/>
        <w:rPr>
          <w:b/>
          <w:sz w:val="28"/>
          <w:szCs w:val="28"/>
        </w:rPr>
      </w:pPr>
    </w:p>
    <w:p w:rsidR="00555C65" w:rsidRPr="00945FBD" w:rsidRDefault="00057FC7" w:rsidP="00AE76B8">
      <w:pPr>
        <w:jc w:val="center"/>
        <w:rPr>
          <w:b/>
          <w:sz w:val="32"/>
          <w:szCs w:val="32"/>
        </w:rPr>
      </w:pPr>
      <w:r w:rsidRPr="00945FBD">
        <w:rPr>
          <w:b/>
          <w:sz w:val="32"/>
          <w:szCs w:val="32"/>
        </w:rPr>
        <w:t>ПОСТАНОВЛЕНИЕ</w:t>
      </w:r>
    </w:p>
    <w:p w:rsidR="00C846A3" w:rsidRDefault="00C846A3" w:rsidP="009209B3">
      <w:pPr>
        <w:rPr>
          <w:sz w:val="26"/>
          <w:szCs w:val="26"/>
        </w:rPr>
      </w:pPr>
    </w:p>
    <w:p w:rsidR="00A970B8" w:rsidRPr="0023563F" w:rsidRDefault="008F6C8C" w:rsidP="009209B3">
      <w:pPr>
        <w:rPr>
          <w:color w:val="000000" w:themeColor="text1"/>
          <w:sz w:val="24"/>
          <w:szCs w:val="24"/>
        </w:rPr>
      </w:pPr>
      <w:r w:rsidRPr="0023563F">
        <w:rPr>
          <w:color w:val="000000" w:themeColor="text1"/>
          <w:sz w:val="24"/>
          <w:szCs w:val="24"/>
        </w:rPr>
        <w:t>о</w:t>
      </w:r>
      <w:r w:rsidR="00A970B8" w:rsidRPr="0023563F">
        <w:rPr>
          <w:color w:val="000000" w:themeColor="text1"/>
          <w:sz w:val="24"/>
          <w:szCs w:val="24"/>
        </w:rPr>
        <w:t xml:space="preserve">т </w:t>
      </w:r>
      <w:r w:rsidR="008F3A5E">
        <w:rPr>
          <w:color w:val="000000" w:themeColor="text1"/>
          <w:sz w:val="24"/>
          <w:szCs w:val="24"/>
          <w:u w:val="single"/>
        </w:rPr>
        <w:t>0</w:t>
      </w:r>
      <w:r w:rsidR="00912077">
        <w:rPr>
          <w:color w:val="000000" w:themeColor="text1"/>
          <w:sz w:val="24"/>
          <w:szCs w:val="24"/>
          <w:u w:val="single"/>
        </w:rPr>
        <w:t>4</w:t>
      </w:r>
      <w:r w:rsidR="008F3A5E">
        <w:rPr>
          <w:color w:val="000000" w:themeColor="text1"/>
          <w:sz w:val="24"/>
          <w:szCs w:val="24"/>
          <w:u w:val="single"/>
        </w:rPr>
        <w:t>.03</w:t>
      </w:r>
      <w:r w:rsidR="00497F36" w:rsidRPr="0023563F">
        <w:rPr>
          <w:color w:val="000000" w:themeColor="text1"/>
          <w:sz w:val="24"/>
          <w:szCs w:val="24"/>
          <w:u w:val="single"/>
        </w:rPr>
        <w:t>.202</w:t>
      </w:r>
      <w:r w:rsidR="00AA33B1" w:rsidRPr="0023563F">
        <w:rPr>
          <w:color w:val="000000" w:themeColor="text1"/>
          <w:sz w:val="24"/>
          <w:szCs w:val="24"/>
          <w:u w:val="single"/>
        </w:rPr>
        <w:t>6</w:t>
      </w:r>
      <w:r w:rsidR="00A970B8" w:rsidRPr="0023563F">
        <w:rPr>
          <w:color w:val="000000" w:themeColor="text1"/>
          <w:sz w:val="24"/>
          <w:szCs w:val="24"/>
          <w:u w:val="single"/>
        </w:rPr>
        <w:t xml:space="preserve"> г.</w:t>
      </w:r>
      <w:r w:rsidR="00A970B8" w:rsidRPr="0023563F">
        <w:rPr>
          <w:color w:val="000000" w:themeColor="text1"/>
          <w:sz w:val="24"/>
          <w:szCs w:val="24"/>
        </w:rPr>
        <w:t xml:space="preserve">  № </w:t>
      </w:r>
      <w:r w:rsidR="00AD1DF4">
        <w:rPr>
          <w:color w:val="000000" w:themeColor="text1"/>
          <w:sz w:val="24"/>
          <w:szCs w:val="24"/>
        </w:rPr>
        <w:t>1</w:t>
      </w:r>
      <w:r w:rsidR="00A60E5F">
        <w:rPr>
          <w:color w:val="000000" w:themeColor="text1"/>
          <w:sz w:val="24"/>
          <w:szCs w:val="24"/>
        </w:rPr>
        <w:t>8</w:t>
      </w:r>
      <w:r w:rsidR="00266B93" w:rsidRPr="0023563F">
        <w:rPr>
          <w:color w:val="000000" w:themeColor="text1"/>
          <w:sz w:val="24"/>
          <w:szCs w:val="24"/>
        </w:rPr>
        <w:t>-</w:t>
      </w:r>
      <w:r w:rsidR="00254B5D" w:rsidRPr="0023563F">
        <w:rPr>
          <w:color w:val="000000" w:themeColor="text1"/>
          <w:sz w:val="24"/>
          <w:szCs w:val="24"/>
        </w:rPr>
        <w:t>н</w:t>
      </w:r>
    </w:p>
    <w:p w:rsidR="00A970B8" w:rsidRPr="0023563F" w:rsidRDefault="001E53A6" w:rsidP="001E53A6">
      <w:pPr>
        <w:rPr>
          <w:color w:val="000000" w:themeColor="text1"/>
          <w:sz w:val="24"/>
          <w:szCs w:val="24"/>
        </w:rPr>
      </w:pPr>
      <w:r w:rsidRPr="0023563F">
        <w:rPr>
          <w:color w:val="000000" w:themeColor="text1"/>
          <w:sz w:val="24"/>
          <w:szCs w:val="24"/>
        </w:rPr>
        <w:t xml:space="preserve">               </w:t>
      </w:r>
      <w:r w:rsidR="00A970B8" w:rsidRPr="0023563F">
        <w:rPr>
          <w:color w:val="000000" w:themeColor="text1"/>
          <w:sz w:val="24"/>
          <w:szCs w:val="24"/>
        </w:rPr>
        <w:t>г. Печоры</w:t>
      </w:r>
    </w:p>
    <w:p w:rsidR="00A7783F" w:rsidRPr="0023563F" w:rsidRDefault="00A7783F" w:rsidP="009209B3">
      <w:pPr>
        <w:rPr>
          <w:color w:val="000000" w:themeColor="text1"/>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tblGrid>
      <w:tr w:rsidR="00945FBD" w:rsidRPr="00932B75" w:rsidTr="00A1629D">
        <w:trPr>
          <w:trHeight w:val="696"/>
        </w:trPr>
        <w:tc>
          <w:tcPr>
            <w:tcW w:w="4678" w:type="dxa"/>
            <w:tcBorders>
              <w:top w:val="nil"/>
              <w:left w:val="nil"/>
              <w:bottom w:val="nil"/>
              <w:right w:val="nil"/>
            </w:tcBorders>
          </w:tcPr>
          <w:p w:rsidR="00945FBD" w:rsidRPr="00A1629D" w:rsidRDefault="00A60E5F" w:rsidP="00A60E5F">
            <w:pPr>
              <w:jc w:val="both"/>
              <w:rPr>
                <w:sz w:val="24"/>
                <w:szCs w:val="24"/>
              </w:rPr>
            </w:pPr>
            <w:r w:rsidRPr="00BB2168">
              <w:rPr>
                <w:sz w:val="24"/>
                <w:szCs w:val="24"/>
              </w:rPr>
              <w:t>Об утверждении состава и регламента работы</w:t>
            </w:r>
            <w:r>
              <w:rPr>
                <w:sz w:val="24"/>
                <w:szCs w:val="24"/>
              </w:rPr>
              <w:t xml:space="preserve"> </w:t>
            </w:r>
            <w:r w:rsidRPr="00BB2168">
              <w:rPr>
                <w:sz w:val="24"/>
                <w:szCs w:val="24"/>
              </w:rPr>
              <w:t>согласительной комиссии по согласованию местоположения границ земельных участков при</w:t>
            </w:r>
            <w:r>
              <w:rPr>
                <w:sz w:val="24"/>
                <w:szCs w:val="24"/>
              </w:rPr>
              <w:t xml:space="preserve"> </w:t>
            </w:r>
            <w:r w:rsidRPr="00BB2168">
              <w:rPr>
                <w:sz w:val="24"/>
                <w:szCs w:val="24"/>
              </w:rPr>
              <w:t xml:space="preserve">выполнении комплексных кадастровых работ на территории </w:t>
            </w:r>
            <w:r>
              <w:rPr>
                <w:sz w:val="24"/>
                <w:szCs w:val="24"/>
              </w:rPr>
              <w:t>Печорского муниципального округа</w:t>
            </w:r>
          </w:p>
        </w:tc>
      </w:tr>
    </w:tbl>
    <w:p w:rsidR="00945FBD" w:rsidRPr="00932B75" w:rsidRDefault="00945FBD" w:rsidP="00945FBD">
      <w:pPr>
        <w:jc w:val="both"/>
        <w:rPr>
          <w:sz w:val="24"/>
          <w:szCs w:val="24"/>
        </w:rPr>
      </w:pPr>
    </w:p>
    <w:p w:rsidR="00A60E5F" w:rsidRPr="00BB2168" w:rsidRDefault="00A60E5F" w:rsidP="00A60E5F">
      <w:pPr>
        <w:ind w:firstLine="708"/>
        <w:jc w:val="both"/>
        <w:rPr>
          <w:sz w:val="24"/>
          <w:szCs w:val="24"/>
        </w:rPr>
      </w:pPr>
      <w:r w:rsidRPr="00BB2168">
        <w:rPr>
          <w:sz w:val="24"/>
          <w:szCs w:val="24"/>
        </w:rPr>
        <w:t>В целях обеспечения прав и законных интересов граждан и юридических лиц, совершенствования правового регулирования в сфере градостроительных и земельных отношений, в соответствии со статьей 42.10 Федерального закона от 24.07.2007 № 221-ФЗ «О кадастровой деятельности», руководствуясь статьями 28, 32 Устава муниципа</w:t>
      </w:r>
      <w:r>
        <w:rPr>
          <w:sz w:val="24"/>
          <w:szCs w:val="24"/>
        </w:rPr>
        <w:t>льного образования Печорский муниципальный округ</w:t>
      </w:r>
      <w:r w:rsidRPr="00BB2168">
        <w:rPr>
          <w:sz w:val="24"/>
          <w:szCs w:val="24"/>
        </w:rPr>
        <w:t xml:space="preserve">, </w:t>
      </w:r>
      <w:r>
        <w:rPr>
          <w:sz w:val="24"/>
          <w:szCs w:val="24"/>
        </w:rPr>
        <w:t>Администрация Печорского муниципального округа</w:t>
      </w:r>
    </w:p>
    <w:p w:rsidR="008F3A5E" w:rsidRPr="008F3A5E" w:rsidRDefault="008F3A5E" w:rsidP="008F3A5E"/>
    <w:p w:rsidR="00945FBD" w:rsidRPr="00932B75" w:rsidRDefault="00945FBD" w:rsidP="008F3A5E">
      <w:pPr>
        <w:pStyle w:val="1"/>
        <w:spacing w:line="240" w:lineRule="auto"/>
        <w:ind w:firstLine="709"/>
        <w:rPr>
          <w:sz w:val="24"/>
        </w:rPr>
      </w:pPr>
      <w:r w:rsidRPr="00932B75">
        <w:rPr>
          <w:sz w:val="24"/>
        </w:rPr>
        <w:t>ПОСТАНОВЛЯЕТ:</w:t>
      </w:r>
    </w:p>
    <w:p w:rsidR="005215A2" w:rsidRPr="00883BBD" w:rsidRDefault="005215A2" w:rsidP="00C74911">
      <w:pPr>
        <w:jc w:val="both"/>
        <w:rPr>
          <w:sz w:val="24"/>
          <w:szCs w:val="24"/>
        </w:rPr>
      </w:pPr>
    </w:p>
    <w:p w:rsidR="00A60E5F" w:rsidRPr="00BB2168" w:rsidRDefault="00A60E5F" w:rsidP="00A60E5F">
      <w:pPr>
        <w:ind w:firstLine="709"/>
        <w:jc w:val="both"/>
        <w:rPr>
          <w:sz w:val="24"/>
          <w:szCs w:val="24"/>
        </w:rPr>
      </w:pPr>
      <w:r w:rsidRPr="00BB2168">
        <w:rPr>
          <w:sz w:val="24"/>
          <w:szCs w:val="24"/>
        </w:rPr>
        <w:t>1. 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w:t>
      </w:r>
      <w:r>
        <w:rPr>
          <w:sz w:val="24"/>
          <w:szCs w:val="24"/>
        </w:rPr>
        <w:t>абот на территории Печорского муниципального округа,</w:t>
      </w:r>
      <w:r w:rsidRPr="00BB2168">
        <w:rPr>
          <w:sz w:val="24"/>
          <w:szCs w:val="24"/>
        </w:rPr>
        <w:t xml:space="preserve"> согласно приложению </w:t>
      </w:r>
      <w:r>
        <w:rPr>
          <w:sz w:val="24"/>
          <w:szCs w:val="24"/>
        </w:rPr>
        <w:t>№</w:t>
      </w:r>
      <w:r w:rsidRPr="00BB2168">
        <w:rPr>
          <w:sz w:val="24"/>
          <w:szCs w:val="24"/>
        </w:rPr>
        <w:t>1</w:t>
      </w:r>
      <w:r>
        <w:rPr>
          <w:sz w:val="24"/>
          <w:szCs w:val="24"/>
        </w:rPr>
        <w:t>.</w:t>
      </w:r>
    </w:p>
    <w:p w:rsidR="00A60E5F" w:rsidRPr="00BB2168" w:rsidRDefault="00A60E5F" w:rsidP="00A60E5F">
      <w:pPr>
        <w:ind w:firstLine="709"/>
        <w:jc w:val="both"/>
        <w:rPr>
          <w:sz w:val="24"/>
          <w:szCs w:val="24"/>
        </w:rPr>
      </w:pPr>
      <w:r w:rsidRPr="00BB2168">
        <w:rPr>
          <w:sz w:val="24"/>
          <w:szCs w:val="24"/>
        </w:rPr>
        <w:t>2. Утвердить состав согласительной комиссии по согласованию местоположения границ земельных участков при выполнении комплексных кадастровых р</w:t>
      </w:r>
      <w:r>
        <w:rPr>
          <w:sz w:val="24"/>
          <w:szCs w:val="24"/>
        </w:rPr>
        <w:t>абот на территории Печорского муниципального округа,</w:t>
      </w:r>
      <w:r w:rsidRPr="00BB2168">
        <w:rPr>
          <w:sz w:val="24"/>
          <w:szCs w:val="24"/>
        </w:rPr>
        <w:t xml:space="preserve"> согласно приложению </w:t>
      </w:r>
      <w:r>
        <w:rPr>
          <w:sz w:val="24"/>
          <w:szCs w:val="24"/>
        </w:rPr>
        <w:t>№</w:t>
      </w:r>
      <w:r w:rsidRPr="00BB2168">
        <w:rPr>
          <w:sz w:val="24"/>
          <w:szCs w:val="24"/>
        </w:rPr>
        <w:t xml:space="preserve">2. </w:t>
      </w:r>
    </w:p>
    <w:p w:rsidR="00A60E5F" w:rsidRPr="00BB2168" w:rsidRDefault="00A60E5F" w:rsidP="00A60E5F">
      <w:pPr>
        <w:ind w:firstLine="709"/>
        <w:jc w:val="both"/>
        <w:rPr>
          <w:sz w:val="24"/>
          <w:szCs w:val="24"/>
        </w:rPr>
      </w:pPr>
      <w:r w:rsidRPr="00BB2168">
        <w:rPr>
          <w:sz w:val="24"/>
          <w:szCs w:val="24"/>
        </w:rPr>
        <w:t>3. Опубликовать настоящее постановл</w:t>
      </w:r>
      <w:r>
        <w:rPr>
          <w:sz w:val="24"/>
          <w:szCs w:val="24"/>
        </w:rPr>
        <w:t>ение в газете «Печорская правда</w:t>
      </w:r>
      <w:r w:rsidRPr="00BB2168">
        <w:rPr>
          <w:sz w:val="24"/>
          <w:szCs w:val="24"/>
        </w:rPr>
        <w:t xml:space="preserve">» и разместить на официальном </w:t>
      </w:r>
      <w:r>
        <w:rPr>
          <w:sz w:val="24"/>
          <w:szCs w:val="24"/>
        </w:rPr>
        <w:t>сайте Администрации Печорского муниципального округа,</w:t>
      </w:r>
      <w:r w:rsidRPr="00BB2168">
        <w:rPr>
          <w:sz w:val="24"/>
          <w:szCs w:val="24"/>
        </w:rPr>
        <w:t xml:space="preserve"> в сети «Интернет». </w:t>
      </w:r>
    </w:p>
    <w:p w:rsidR="00A60E5F" w:rsidRPr="00BB2168" w:rsidRDefault="00A60E5F" w:rsidP="00A60E5F">
      <w:pPr>
        <w:ind w:firstLine="709"/>
        <w:jc w:val="both"/>
        <w:rPr>
          <w:sz w:val="24"/>
          <w:szCs w:val="24"/>
        </w:rPr>
      </w:pPr>
      <w:r w:rsidRPr="00BB2168">
        <w:rPr>
          <w:sz w:val="24"/>
          <w:szCs w:val="24"/>
        </w:rPr>
        <w:t xml:space="preserve">4. Настоящее постановление вступает в силу с момента его официального опубликования. </w:t>
      </w:r>
    </w:p>
    <w:p w:rsidR="00A60E5F" w:rsidRDefault="00A60E5F" w:rsidP="00A60E5F">
      <w:pPr>
        <w:ind w:firstLine="709"/>
        <w:jc w:val="both"/>
        <w:rPr>
          <w:sz w:val="24"/>
          <w:szCs w:val="24"/>
        </w:rPr>
      </w:pPr>
      <w:r w:rsidRPr="00BB2168">
        <w:rPr>
          <w:sz w:val="24"/>
          <w:szCs w:val="24"/>
        </w:rPr>
        <w:t xml:space="preserve">5. Контроль за исполнением настоящего постановления возложить на заместителя Главы Администрации </w:t>
      </w:r>
      <w:r>
        <w:rPr>
          <w:sz w:val="24"/>
          <w:szCs w:val="24"/>
        </w:rPr>
        <w:t>Печорского муниципального округа Жирнову Светлану Николаевну.</w:t>
      </w:r>
    </w:p>
    <w:p w:rsidR="00694BCA" w:rsidRPr="00A61F06" w:rsidRDefault="00694BCA" w:rsidP="00945FBD">
      <w:pPr>
        <w:ind w:right="-1047"/>
        <w:jc w:val="both"/>
        <w:rPr>
          <w:sz w:val="26"/>
          <w:szCs w:val="26"/>
        </w:rPr>
      </w:pPr>
    </w:p>
    <w:p w:rsidR="00945FBD" w:rsidRPr="00A41B72" w:rsidRDefault="00945FBD" w:rsidP="0023563F">
      <w:pPr>
        <w:jc w:val="both"/>
        <w:rPr>
          <w:sz w:val="24"/>
          <w:szCs w:val="24"/>
        </w:rPr>
      </w:pPr>
      <w:r w:rsidRPr="00A41B72">
        <w:rPr>
          <w:sz w:val="24"/>
          <w:szCs w:val="24"/>
        </w:rPr>
        <w:t>Глав</w:t>
      </w:r>
      <w:r w:rsidR="00C846A3" w:rsidRPr="00A41B72">
        <w:rPr>
          <w:sz w:val="24"/>
          <w:szCs w:val="24"/>
        </w:rPr>
        <w:t xml:space="preserve">а </w:t>
      </w:r>
      <w:r w:rsidRPr="00A41B72">
        <w:rPr>
          <w:sz w:val="24"/>
          <w:szCs w:val="24"/>
        </w:rPr>
        <w:t xml:space="preserve">Печорского муниципального округа                              </w:t>
      </w:r>
      <w:r w:rsidR="00303F60" w:rsidRPr="00A41B72">
        <w:rPr>
          <w:sz w:val="24"/>
          <w:szCs w:val="24"/>
        </w:rPr>
        <w:t xml:space="preserve">  </w:t>
      </w:r>
      <w:r w:rsidR="00A61F06" w:rsidRPr="00A41B72">
        <w:rPr>
          <w:sz w:val="24"/>
          <w:szCs w:val="24"/>
        </w:rPr>
        <w:t xml:space="preserve">           </w:t>
      </w:r>
      <w:r w:rsidR="00A41B72">
        <w:rPr>
          <w:sz w:val="24"/>
          <w:szCs w:val="24"/>
        </w:rPr>
        <w:t xml:space="preserve">                  </w:t>
      </w:r>
      <w:r w:rsidR="00C846A3" w:rsidRPr="00A41B72">
        <w:rPr>
          <w:sz w:val="24"/>
          <w:szCs w:val="24"/>
        </w:rPr>
        <w:t>В.А. Зайцев</w:t>
      </w:r>
    </w:p>
    <w:p w:rsidR="0025372F" w:rsidRPr="00A41B72" w:rsidRDefault="0025372F" w:rsidP="0023563F">
      <w:pPr>
        <w:rPr>
          <w:sz w:val="24"/>
          <w:szCs w:val="24"/>
        </w:rPr>
      </w:pPr>
      <w:r w:rsidRPr="00A41B72">
        <w:rPr>
          <w:sz w:val="24"/>
          <w:szCs w:val="24"/>
        </w:rPr>
        <w:t xml:space="preserve">Верно </w:t>
      </w:r>
    </w:p>
    <w:p w:rsidR="00883BBD" w:rsidRDefault="0025372F" w:rsidP="00AA472F">
      <w:pPr>
        <w:rPr>
          <w:bCs/>
          <w:sz w:val="24"/>
          <w:szCs w:val="24"/>
        </w:rPr>
      </w:pPr>
      <w:r w:rsidRPr="00A41B72">
        <w:rPr>
          <w:sz w:val="24"/>
          <w:szCs w:val="24"/>
        </w:rPr>
        <w:t xml:space="preserve">Управляющий делами                                                           </w:t>
      </w:r>
      <w:r w:rsidR="00441722" w:rsidRPr="00A41B72">
        <w:rPr>
          <w:sz w:val="24"/>
          <w:szCs w:val="24"/>
        </w:rPr>
        <w:t xml:space="preserve">        </w:t>
      </w:r>
      <w:r w:rsidR="00A61F06" w:rsidRPr="00A41B72">
        <w:rPr>
          <w:sz w:val="24"/>
          <w:szCs w:val="24"/>
        </w:rPr>
        <w:t xml:space="preserve"> </w:t>
      </w:r>
      <w:r w:rsidR="00A41B72">
        <w:rPr>
          <w:sz w:val="24"/>
          <w:szCs w:val="24"/>
        </w:rPr>
        <w:t xml:space="preserve">             </w:t>
      </w:r>
      <w:r w:rsidR="00A61F06" w:rsidRPr="00A41B72">
        <w:rPr>
          <w:sz w:val="24"/>
          <w:szCs w:val="24"/>
        </w:rPr>
        <w:t xml:space="preserve"> </w:t>
      </w:r>
      <w:r w:rsidRPr="00A41B72">
        <w:rPr>
          <w:sz w:val="24"/>
          <w:szCs w:val="24"/>
        </w:rPr>
        <w:t>А.Л. Мирошниченко</w:t>
      </w:r>
      <w:r w:rsidR="00C74911" w:rsidRPr="00A41B72">
        <w:rPr>
          <w:bCs/>
          <w:sz w:val="24"/>
          <w:szCs w:val="24"/>
        </w:rPr>
        <w:t xml:space="preserve"> </w:t>
      </w:r>
    </w:p>
    <w:p w:rsidR="00883BBD" w:rsidRDefault="00883BBD"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A60E5F" w:rsidRPr="00FF6836" w:rsidRDefault="00A60E5F" w:rsidP="00A60E5F">
      <w:pPr>
        <w:autoSpaceDN w:val="0"/>
        <w:jc w:val="right"/>
        <w:rPr>
          <w:rFonts w:eastAsia="SimSun"/>
          <w:kern w:val="3"/>
          <w:sz w:val="24"/>
          <w:szCs w:val="24"/>
          <w:lang w:eastAsia="ru-RU"/>
        </w:rPr>
      </w:pPr>
      <w:r w:rsidRPr="00FF6836">
        <w:rPr>
          <w:rFonts w:eastAsia="SimSun"/>
          <w:kern w:val="3"/>
          <w:sz w:val="24"/>
          <w:szCs w:val="24"/>
          <w:lang w:eastAsia="ru-RU"/>
        </w:rPr>
        <w:t>Приложение №1</w:t>
      </w:r>
    </w:p>
    <w:p w:rsidR="00A60E5F" w:rsidRPr="00FF6836" w:rsidRDefault="00A60E5F" w:rsidP="00A60E5F">
      <w:pPr>
        <w:autoSpaceDN w:val="0"/>
        <w:jc w:val="right"/>
        <w:rPr>
          <w:rFonts w:eastAsia="SimSun"/>
          <w:kern w:val="3"/>
          <w:sz w:val="24"/>
          <w:szCs w:val="24"/>
          <w:lang w:eastAsia="ru-RU"/>
        </w:rPr>
      </w:pPr>
      <w:r w:rsidRPr="00FF6836">
        <w:rPr>
          <w:rFonts w:eastAsia="SimSun"/>
          <w:kern w:val="3"/>
          <w:sz w:val="24"/>
          <w:szCs w:val="24"/>
          <w:lang w:eastAsia="ru-RU"/>
        </w:rPr>
        <w:t xml:space="preserve">к постановлению </w:t>
      </w:r>
    </w:p>
    <w:p w:rsidR="00A60E5F" w:rsidRPr="00FF6836" w:rsidRDefault="00A60E5F" w:rsidP="00A60E5F">
      <w:pPr>
        <w:autoSpaceDN w:val="0"/>
        <w:jc w:val="right"/>
        <w:rPr>
          <w:rFonts w:eastAsia="SimSun"/>
          <w:kern w:val="3"/>
          <w:sz w:val="24"/>
          <w:szCs w:val="24"/>
          <w:lang w:eastAsia="ru-RU"/>
        </w:rPr>
      </w:pPr>
      <w:r w:rsidRPr="00FF6836">
        <w:rPr>
          <w:rFonts w:eastAsia="SimSun"/>
          <w:kern w:val="3"/>
          <w:sz w:val="24"/>
          <w:szCs w:val="24"/>
          <w:lang w:eastAsia="ru-RU"/>
        </w:rPr>
        <w:t xml:space="preserve">Администрации Печорского муниципального округа </w:t>
      </w:r>
    </w:p>
    <w:p w:rsidR="00A60E5F" w:rsidRPr="00FF6836" w:rsidRDefault="00A60E5F" w:rsidP="00A60E5F">
      <w:pPr>
        <w:autoSpaceDN w:val="0"/>
        <w:jc w:val="right"/>
        <w:rPr>
          <w:rFonts w:eastAsia="SimSun"/>
          <w:kern w:val="3"/>
          <w:sz w:val="24"/>
          <w:szCs w:val="24"/>
          <w:lang w:eastAsia="ru-RU"/>
        </w:rPr>
      </w:pPr>
      <w:r w:rsidRPr="00FF6836">
        <w:rPr>
          <w:rFonts w:eastAsia="SimSun"/>
          <w:kern w:val="3"/>
          <w:sz w:val="24"/>
          <w:szCs w:val="24"/>
          <w:lang w:eastAsia="ru-RU"/>
        </w:rPr>
        <w:t xml:space="preserve"> от « </w:t>
      </w:r>
      <w:r>
        <w:rPr>
          <w:rFonts w:eastAsia="SimSun"/>
          <w:kern w:val="3"/>
          <w:sz w:val="24"/>
          <w:szCs w:val="24"/>
          <w:lang w:eastAsia="ru-RU"/>
        </w:rPr>
        <w:t>04</w:t>
      </w:r>
      <w:r w:rsidRPr="00FF6836">
        <w:rPr>
          <w:rFonts w:eastAsia="SimSun"/>
          <w:kern w:val="3"/>
          <w:sz w:val="24"/>
          <w:szCs w:val="24"/>
          <w:lang w:eastAsia="ru-RU"/>
        </w:rPr>
        <w:t xml:space="preserve"> »  </w:t>
      </w:r>
      <w:r>
        <w:rPr>
          <w:rFonts w:eastAsia="SimSun"/>
          <w:kern w:val="3"/>
          <w:sz w:val="24"/>
          <w:szCs w:val="24"/>
          <w:lang w:eastAsia="ru-RU"/>
        </w:rPr>
        <w:t>марта</w:t>
      </w:r>
      <w:r w:rsidRPr="00FF6836">
        <w:rPr>
          <w:rFonts w:eastAsia="SimSun"/>
          <w:kern w:val="3"/>
          <w:sz w:val="24"/>
          <w:szCs w:val="24"/>
          <w:lang w:eastAsia="ru-RU"/>
        </w:rPr>
        <w:t xml:space="preserve"> 2026 №</w:t>
      </w:r>
      <w:r>
        <w:rPr>
          <w:rFonts w:eastAsia="SimSun"/>
          <w:kern w:val="3"/>
          <w:sz w:val="24"/>
          <w:szCs w:val="24"/>
          <w:lang w:eastAsia="ru-RU"/>
        </w:rPr>
        <w:t xml:space="preserve"> 18-н</w:t>
      </w:r>
    </w:p>
    <w:p w:rsidR="00A60E5F" w:rsidRPr="00FF6836" w:rsidRDefault="00A60E5F" w:rsidP="00A60E5F">
      <w:pPr>
        <w:autoSpaceDN w:val="0"/>
        <w:spacing w:line="276" w:lineRule="auto"/>
        <w:jc w:val="right"/>
        <w:rPr>
          <w:rFonts w:eastAsia="SimSun"/>
          <w:kern w:val="3"/>
          <w:sz w:val="24"/>
          <w:szCs w:val="24"/>
          <w:lang w:eastAsia="ru-RU"/>
        </w:rPr>
      </w:pPr>
    </w:p>
    <w:p w:rsidR="00A60E5F" w:rsidRPr="001E4A10" w:rsidRDefault="00A60E5F" w:rsidP="00A60E5F">
      <w:pPr>
        <w:autoSpaceDN w:val="0"/>
        <w:spacing w:line="276" w:lineRule="auto"/>
        <w:jc w:val="right"/>
        <w:rPr>
          <w:rFonts w:eastAsia="SimSun"/>
          <w:kern w:val="3"/>
          <w:sz w:val="24"/>
          <w:szCs w:val="24"/>
          <w:lang w:eastAsia="ru-RU"/>
        </w:rPr>
      </w:pPr>
    </w:p>
    <w:p w:rsidR="00A60E5F" w:rsidRPr="00BB2168" w:rsidRDefault="00A60E5F" w:rsidP="00A60E5F">
      <w:pPr>
        <w:jc w:val="center"/>
        <w:rPr>
          <w:sz w:val="24"/>
          <w:szCs w:val="24"/>
        </w:rPr>
      </w:pPr>
      <w:r w:rsidRPr="00BB2168">
        <w:rPr>
          <w:sz w:val="24"/>
          <w:szCs w:val="24"/>
        </w:rPr>
        <w:t xml:space="preserve">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w:t>
      </w:r>
      <w:r>
        <w:rPr>
          <w:sz w:val="24"/>
          <w:szCs w:val="24"/>
        </w:rPr>
        <w:t>Печорского муниципального округа</w:t>
      </w:r>
    </w:p>
    <w:p w:rsidR="00A60E5F" w:rsidRPr="00BB2168" w:rsidRDefault="00A60E5F" w:rsidP="00A60E5F">
      <w:pPr>
        <w:jc w:val="center"/>
        <w:rPr>
          <w:sz w:val="24"/>
          <w:szCs w:val="24"/>
        </w:rPr>
      </w:pPr>
      <w:r w:rsidRPr="00BB2168">
        <w:rPr>
          <w:sz w:val="24"/>
          <w:szCs w:val="24"/>
        </w:rPr>
        <w:t>1. Общие положения</w:t>
      </w:r>
    </w:p>
    <w:p w:rsidR="00A60E5F" w:rsidRPr="00BB2168" w:rsidRDefault="00A60E5F" w:rsidP="00A60E5F">
      <w:pPr>
        <w:ind w:firstLine="709"/>
        <w:jc w:val="both"/>
        <w:rPr>
          <w:sz w:val="24"/>
          <w:szCs w:val="24"/>
        </w:rPr>
      </w:pPr>
      <w:r w:rsidRPr="00BB2168">
        <w:rPr>
          <w:sz w:val="24"/>
          <w:szCs w:val="24"/>
        </w:rPr>
        <w:t>1.1. Настоящий Регламент работы согласительной комиссии по согласованию местоположения границ земельных участков при выполнении комплексных кадастровых р</w:t>
      </w:r>
      <w:r>
        <w:rPr>
          <w:sz w:val="24"/>
          <w:szCs w:val="24"/>
        </w:rPr>
        <w:t xml:space="preserve">абот на территории Печорского муниципального округа </w:t>
      </w:r>
      <w:r w:rsidRPr="00BB2168">
        <w:rPr>
          <w:sz w:val="24"/>
          <w:szCs w:val="24"/>
        </w:rPr>
        <w:t xml:space="preserve"> разработан в соответствии с положениями статьи 42.10 Федерального закона от 24.07.2007 № 221-ФЗ «О кадастровой деятельности» (далее – Федеральный закон № 221-ФЗ) и устанавливает положения по формированию, составу и порядку работы согласительной комиссии по согласованию местоположения границ земельных участков при выполнении комплексных кадастровых р</w:t>
      </w:r>
      <w:r>
        <w:rPr>
          <w:sz w:val="24"/>
          <w:szCs w:val="24"/>
        </w:rPr>
        <w:t>абот на территории Печорского муниципального округа</w:t>
      </w:r>
      <w:r w:rsidRPr="00BB2168">
        <w:rPr>
          <w:sz w:val="24"/>
          <w:szCs w:val="24"/>
        </w:rPr>
        <w:t xml:space="preserve"> (далее – Согласительная комиссия). </w:t>
      </w:r>
    </w:p>
    <w:p w:rsidR="00A60E5F" w:rsidRPr="00BB2168" w:rsidRDefault="00A60E5F" w:rsidP="00A60E5F">
      <w:pPr>
        <w:ind w:firstLine="709"/>
        <w:jc w:val="both"/>
        <w:rPr>
          <w:sz w:val="24"/>
          <w:szCs w:val="24"/>
        </w:rPr>
      </w:pPr>
      <w:r w:rsidRPr="00BB2168">
        <w:rPr>
          <w:sz w:val="24"/>
          <w:szCs w:val="24"/>
        </w:rPr>
        <w:t>1.2. Целью работы Согласительной комиссии является согласование местоположения границ земельных участков при выполнении комплексных кадастровых ра</w:t>
      </w:r>
      <w:r>
        <w:rPr>
          <w:sz w:val="24"/>
          <w:szCs w:val="24"/>
        </w:rPr>
        <w:t>бот на территории Печорского муниципального округа.</w:t>
      </w:r>
    </w:p>
    <w:p w:rsidR="00A60E5F" w:rsidRDefault="00A60E5F" w:rsidP="00A60E5F">
      <w:pPr>
        <w:ind w:firstLine="709"/>
        <w:jc w:val="both"/>
        <w:rPr>
          <w:sz w:val="24"/>
          <w:szCs w:val="24"/>
        </w:rPr>
      </w:pPr>
      <w:r w:rsidRPr="00BB2168">
        <w:rPr>
          <w:sz w:val="24"/>
          <w:szCs w:val="24"/>
        </w:rPr>
        <w:t xml:space="preserve">1.3. Согласительная комиссия в своей деятельности руководствуется Конституцией Российской Федерации, федеральными конституционными законами, Федеральным законом № 221-ФЗ,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Псковской области, муниципальными правовыми актами, а также настоящим Регламентом. </w:t>
      </w:r>
    </w:p>
    <w:p w:rsidR="00A60E5F" w:rsidRPr="00BB2168" w:rsidRDefault="00A60E5F" w:rsidP="00A60E5F">
      <w:pPr>
        <w:ind w:firstLine="709"/>
        <w:jc w:val="both"/>
        <w:rPr>
          <w:sz w:val="24"/>
          <w:szCs w:val="24"/>
        </w:rPr>
      </w:pPr>
    </w:p>
    <w:p w:rsidR="00A60E5F" w:rsidRDefault="00A60E5F" w:rsidP="00A60E5F">
      <w:pPr>
        <w:jc w:val="center"/>
        <w:rPr>
          <w:sz w:val="24"/>
          <w:szCs w:val="24"/>
        </w:rPr>
      </w:pPr>
      <w:r w:rsidRPr="00BB2168">
        <w:rPr>
          <w:sz w:val="24"/>
          <w:szCs w:val="24"/>
        </w:rPr>
        <w:t>2. Полномочия Согласительной комиссии</w:t>
      </w:r>
    </w:p>
    <w:p w:rsidR="00A60E5F" w:rsidRPr="00BB2168" w:rsidRDefault="00A60E5F" w:rsidP="00A60E5F">
      <w:pPr>
        <w:jc w:val="center"/>
        <w:rPr>
          <w:sz w:val="24"/>
          <w:szCs w:val="24"/>
        </w:rPr>
      </w:pPr>
    </w:p>
    <w:p w:rsidR="00A60E5F" w:rsidRPr="00BB2168" w:rsidRDefault="00A60E5F" w:rsidP="00A60E5F">
      <w:pPr>
        <w:ind w:firstLine="709"/>
        <w:jc w:val="both"/>
        <w:rPr>
          <w:sz w:val="24"/>
          <w:szCs w:val="24"/>
        </w:rPr>
      </w:pPr>
      <w:r w:rsidRPr="00BB2168">
        <w:rPr>
          <w:sz w:val="24"/>
          <w:szCs w:val="24"/>
        </w:rPr>
        <w:t xml:space="preserve">2.1. К полномочиям Согласительной комиссии относятся: </w:t>
      </w:r>
    </w:p>
    <w:p w:rsidR="00A60E5F" w:rsidRPr="00BB2168" w:rsidRDefault="00A60E5F" w:rsidP="00A60E5F">
      <w:pPr>
        <w:jc w:val="both"/>
        <w:rPr>
          <w:sz w:val="24"/>
          <w:szCs w:val="24"/>
        </w:rPr>
      </w:pPr>
      <w:r w:rsidRPr="00BB2168">
        <w:rPr>
          <w:sz w:val="24"/>
          <w:szCs w:val="24"/>
        </w:rPr>
        <w:t xml:space="preserve">1) рассмотрение возражений относительно местоположения границ земельных участков лиц, обладающих смежными земельными участками на праве: </w:t>
      </w:r>
    </w:p>
    <w:p w:rsidR="00A60E5F" w:rsidRPr="00BB2168" w:rsidRDefault="00A60E5F" w:rsidP="00A60E5F">
      <w:pPr>
        <w:jc w:val="both"/>
        <w:rPr>
          <w:sz w:val="24"/>
          <w:szCs w:val="24"/>
        </w:rPr>
      </w:pPr>
      <w:r w:rsidRPr="00BB2168">
        <w:rPr>
          <w:sz w:val="24"/>
          <w:szCs w:val="24"/>
        </w:rPr>
        <w:t xml:space="preserve">а)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 </w:t>
      </w:r>
    </w:p>
    <w:p w:rsidR="00A60E5F" w:rsidRPr="00BB2168" w:rsidRDefault="00A60E5F" w:rsidP="00A60E5F">
      <w:pPr>
        <w:jc w:val="both"/>
        <w:rPr>
          <w:sz w:val="24"/>
          <w:szCs w:val="24"/>
        </w:rPr>
      </w:pPr>
      <w:r w:rsidRPr="00BB2168">
        <w:rPr>
          <w:sz w:val="24"/>
          <w:szCs w:val="24"/>
        </w:rPr>
        <w:t xml:space="preserve">б) пожизненного наследуемого владения; </w:t>
      </w:r>
    </w:p>
    <w:p w:rsidR="00A60E5F" w:rsidRPr="00BB2168" w:rsidRDefault="00A60E5F" w:rsidP="00A60E5F">
      <w:pPr>
        <w:jc w:val="both"/>
        <w:rPr>
          <w:sz w:val="24"/>
          <w:szCs w:val="24"/>
        </w:rPr>
      </w:pPr>
      <w:r w:rsidRPr="00BB2168">
        <w:rPr>
          <w:sz w:val="24"/>
          <w:szCs w:val="24"/>
        </w:rPr>
        <w:t xml:space="preserve">в)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казенным предприятиям, органам государственной власти или органам местного самоуправления в постоянное (бессрочное) пользование); </w:t>
      </w:r>
    </w:p>
    <w:p w:rsidR="00A60E5F" w:rsidRPr="00BB2168" w:rsidRDefault="00A60E5F" w:rsidP="00A60E5F">
      <w:pPr>
        <w:jc w:val="both"/>
        <w:rPr>
          <w:sz w:val="24"/>
          <w:szCs w:val="24"/>
        </w:rPr>
      </w:pPr>
      <w:r w:rsidRPr="00BB2168">
        <w:rPr>
          <w:sz w:val="24"/>
          <w:szCs w:val="24"/>
        </w:rPr>
        <w:t xml:space="preserve">г)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 </w:t>
      </w:r>
    </w:p>
    <w:p w:rsidR="00A60E5F" w:rsidRPr="00BB2168" w:rsidRDefault="00A60E5F" w:rsidP="00A60E5F">
      <w:pPr>
        <w:jc w:val="both"/>
        <w:rPr>
          <w:sz w:val="24"/>
          <w:szCs w:val="24"/>
        </w:rPr>
      </w:pPr>
      <w:r w:rsidRPr="00BB2168">
        <w:rPr>
          <w:sz w:val="24"/>
          <w:szCs w:val="24"/>
        </w:rPr>
        <w:t xml:space="preserve">2) подготовка заключения Согласительной комиссии о результатах рассмотрения возражений лиц, указанных в части 3 статьи 39 Федерального закона № 221-ФЗ (далее – заинтересованные лица) относительно местоположения границ земельных участков, в том числе о нецелесообразности изменения проекта карты-плана территории в случае </w:t>
      </w:r>
      <w:r w:rsidRPr="00BB2168">
        <w:rPr>
          <w:sz w:val="24"/>
          <w:szCs w:val="24"/>
        </w:rPr>
        <w:lastRenderedPageBreak/>
        <w:t xml:space="preserve">необоснованности таких возражений или о необходимости изменения публично-правовой компанией карты-плана территории в соответствии с такими возражениями; </w:t>
      </w:r>
    </w:p>
    <w:p w:rsidR="00A60E5F" w:rsidRPr="00BB2168" w:rsidRDefault="00A60E5F" w:rsidP="00A60E5F">
      <w:pPr>
        <w:jc w:val="both"/>
        <w:rPr>
          <w:sz w:val="24"/>
          <w:szCs w:val="24"/>
        </w:rPr>
      </w:pPr>
      <w:r w:rsidRPr="00BB2168">
        <w:rPr>
          <w:sz w:val="24"/>
          <w:szCs w:val="24"/>
        </w:rPr>
        <w:t xml:space="preserve">3) оформление акта согласования местоположения границ при выполнении комплексных кадастровых работ; </w:t>
      </w:r>
    </w:p>
    <w:p w:rsidR="00A60E5F" w:rsidRDefault="00A60E5F" w:rsidP="00A60E5F">
      <w:pPr>
        <w:jc w:val="both"/>
        <w:rPr>
          <w:sz w:val="24"/>
          <w:szCs w:val="24"/>
        </w:rPr>
      </w:pPr>
      <w:r w:rsidRPr="00BB2168">
        <w:rPr>
          <w:sz w:val="24"/>
          <w:szCs w:val="24"/>
        </w:rPr>
        <w:t xml:space="preserve">4) разъяснение заинтересованным лицам возможности разрешения земельного спора о местоположении границ земельных участков в судебном порядке. </w:t>
      </w:r>
    </w:p>
    <w:p w:rsidR="00A60E5F" w:rsidRPr="00BB2168" w:rsidRDefault="00A60E5F" w:rsidP="00A60E5F">
      <w:pPr>
        <w:jc w:val="center"/>
        <w:rPr>
          <w:sz w:val="24"/>
          <w:szCs w:val="24"/>
        </w:rPr>
      </w:pPr>
    </w:p>
    <w:p w:rsidR="00A60E5F" w:rsidRPr="00BB2168" w:rsidRDefault="00A60E5F" w:rsidP="00A60E5F">
      <w:pPr>
        <w:jc w:val="center"/>
        <w:rPr>
          <w:sz w:val="24"/>
          <w:szCs w:val="24"/>
        </w:rPr>
      </w:pPr>
      <w:r w:rsidRPr="00BB2168">
        <w:rPr>
          <w:sz w:val="24"/>
          <w:szCs w:val="24"/>
        </w:rPr>
        <w:t>3. Состав Согласительной комиссии, полномочия членов</w:t>
      </w:r>
    </w:p>
    <w:p w:rsidR="00A60E5F" w:rsidRPr="00BB2168" w:rsidRDefault="00A60E5F" w:rsidP="00A60E5F">
      <w:pPr>
        <w:jc w:val="center"/>
        <w:rPr>
          <w:sz w:val="24"/>
          <w:szCs w:val="24"/>
        </w:rPr>
      </w:pPr>
      <w:r w:rsidRPr="00BB2168">
        <w:rPr>
          <w:sz w:val="24"/>
          <w:szCs w:val="24"/>
        </w:rPr>
        <w:t>Согласительной комиссии</w:t>
      </w:r>
    </w:p>
    <w:p w:rsidR="00A60E5F" w:rsidRPr="00BB2168" w:rsidRDefault="00A60E5F" w:rsidP="00A60E5F">
      <w:pPr>
        <w:ind w:firstLine="709"/>
        <w:jc w:val="both"/>
        <w:rPr>
          <w:sz w:val="24"/>
          <w:szCs w:val="24"/>
        </w:rPr>
      </w:pPr>
      <w:r w:rsidRPr="00BB2168">
        <w:rPr>
          <w:sz w:val="24"/>
          <w:szCs w:val="24"/>
        </w:rPr>
        <w:t>3.1. В состав Согласительной к</w:t>
      </w:r>
      <w:r>
        <w:rPr>
          <w:sz w:val="24"/>
          <w:szCs w:val="24"/>
        </w:rPr>
        <w:t xml:space="preserve">омиссии включаются </w:t>
      </w:r>
      <w:r w:rsidRPr="00BB2168">
        <w:rPr>
          <w:sz w:val="24"/>
          <w:szCs w:val="24"/>
        </w:rPr>
        <w:t>представител</w:t>
      </w:r>
      <w:r>
        <w:rPr>
          <w:sz w:val="24"/>
          <w:szCs w:val="24"/>
        </w:rPr>
        <w:t>и</w:t>
      </w:r>
      <w:r w:rsidRPr="00BB2168">
        <w:rPr>
          <w:sz w:val="24"/>
          <w:szCs w:val="24"/>
        </w:rPr>
        <w:t xml:space="preserve">: </w:t>
      </w:r>
    </w:p>
    <w:p w:rsidR="00A60E5F" w:rsidRPr="00BB2168" w:rsidRDefault="00A60E5F" w:rsidP="00A60E5F">
      <w:pPr>
        <w:jc w:val="both"/>
        <w:rPr>
          <w:sz w:val="24"/>
          <w:szCs w:val="24"/>
        </w:rPr>
      </w:pPr>
      <w:r w:rsidRPr="00BB2168">
        <w:rPr>
          <w:sz w:val="24"/>
          <w:szCs w:val="24"/>
        </w:rPr>
        <w:t xml:space="preserve">1) </w:t>
      </w:r>
      <w:r>
        <w:rPr>
          <w:sz w:val="24"/>
          <w:szCs w:val="24"/>
        </w:rPr>
        <w:t>Управление по имущественным и земельным отношениям.</w:t>
      </w:r>
    </w:p>
    <w:p w:rsidR="00A60E5F" w:rsidRDefault="00A60E5F" w:rsidP="00A60E5F">
      <w:pPr>
        <w:jc w:val="both"/>
        <w:rPr>
          <w:sz w:val="24"/>
          <w:szCs w:val="24"/>
        </w:rPr>
      </w:pPr>
      <w:r w:rsidRPr="003F535E">
        <w:rPr>
          <w:sz w:val="24"/>
          <w:szCs w:val="24"/>
        </w:rPr>
        <w:t xml:space="preserve">2) </w:t>
      </w:r>
      <w:r>
        <w:rPr>
          <w:sz w:val="24"/>
          <w:szCs w:val="24"/>
        </w:rPr>
        <w:t>Управление по градостроительству, дорожному и коммунальному хозяйству.</w:t>
      </w:r>
    </w:p>
    <w:p w:rsidR="00A60E5F" w:rsidRPr="003F535E" w:rsidRDefault="00A60E5F" w:rsidP="00A60E5F">
      <w:pPr>
        <w:jc w:val="both"/>
        <w:rPr>
          <w:sz w:val="24"/>
          <w:szCs w:val="24"/>
        </w:rPr>
      </w:pPr>
      <w:r>
        <w:rPr>
          <w:sz w:val="24"/>
          <w:szCs w:val="24"/>
        </w:rPr>
        <w:t>3) Территориальный отдел Печоры.</w:t>
      </w:r>
    </w:p>
    <w:p w:rsidR="00A60E5F" w:rsidRPr="00BB2168" w:rsidRDefault="00A60E5F" w:rsidP="00A60E5F">
      <w:pPr>
        <w:ind w:firstLine="709"/>
        <w:jc w:val="both"/>
        <w:rPr>
          <w:sz w:val="24"/>
          <w:szCs w:val="24"/>
        </w:rPr>
      </w:pPr>
      <w:r w:rsidRPr="00BB2168">
        <w:rPr>
          <w:sz w:val="24"/>
          <w:szCs w:val="24"/>
        </w:rPr>
        <w:t>3.2. Председателем Согласительной комис</w:t>
      </w:r>
      <w:r>
        <w:rPr>
          <w:sz w:val="24"/>
          <w:szCs w:val="24"/>
        </w:rPr>
        <w:t>сии является заместитель Главы Администрации Печорского муниципального округа.</w:t>
      </w:r>
    </w:p>
    <w:p w:rsidR="00A60E5F" w:rsidRPr="00BB2168" w:rsidRDefault="00A60E5F" w:rsidP="00A60E5F">
      <w:pPr>
        <w:ind w:firstLine="709"/>
        <w:jc w:val="both"/>
        <w:rPr>
          <w:sz w:val="24"/>
          <w:szCs w:val="24"/>
        </w:rPr>
      </w:pPr>
      <w:r w:rsidRPr="00BB2168">
        <w:rPr>
          <w:sz w:val="24"/>
          <w:szCs w:val="24"/>
        </w:rPr>
        <w:t xml:space="preserve">3.3. Председатель Согласительной комиссии: </w:t>
      </w:r>
    </w:p>
    <w:p w:rsidR="00A60E5F" w:rsidRPr="00BB2168" w:rsidRDefault="00A60E5F" w:rsidP="00A60E5F">
      <w:pPr>
        <w:jc w:val="both"/>
        <w:rPr>
          <w:sz w:val="24"/>
          <w:szCs w:val="24"/>
        </w:rPr>
      </w:pPr>
      <w:r w:rsidRPr="00BB2168">
        <w:rPr>
          <w:sz w:val="24"/>
          <w:szCs w:val="24"/>
        </w:rPr>
        <w:t xml:space="preserve">1) осуществляет общее руководство работой Согласительной комиссии; </w:t>
      </w:r>
    </w:p>
    <w:p w:rsidR="00A60E5F" w:rsidRPr="00BB2168" w:rsidRDefault="00A60E5F" w:rsidP="00A60E5F">
      <w:pPr>
        <w:jc w:val="both"/>
        <w:rPr>
          <w:sz w:val="24"/>
          <w:szCs w:val="24"/>
        </w:rPr>
      </w:pPr>
      <w:r w:rsidRPr="00BB2168">
        <w:rPr>
          <w:sz w:val="24"/>
          <w:szCs w:val="24"/>
        </w:rPr>
        <w:t xml:space="preserve">2) распределяет обязанности между членами Согласительной комиссии; </w:t>
      </w:r>
    </w:p>
    <w:p w:rsidR="00A60E5F" w:rsidRPr="00BB2168" w:rsidRDefault="00A60E5F" w:rsidP="00A60E5F">
      <w:pPr>
        <w:jc w:val="both"/>
        <w:rPr>
          <w:sz w:val="24"/>
          <w:szCs w:val="24"/>
        </w:rPr>
      </w:pPr>
      <w:r w:rsidRPr="00BB2168">
        <w:rPr>
          <w:sz w:val="24"/>
          <w:szCs w:val="24"/>
        </w:rPr>
        <w:t xml:space="preserve">3) председательствует на заседаниях Согласительной комиссии; </w:t>
      </w:r>
    </w:p>
    <w:p w:rsidR="00A60E5F" w:rsidRPr="00BB2168" w:rsidRDefault="00A60E5F" w:rsidP="00A60E5F">
      <w:pPr>
        <w:jc w:val="both"/>
        <w:rPr>
          <w:sz w:val="24"/>
          <w:szCs w:val="24"/>
        </w:rPr>
      </w:pPr>
      <w:r w:rsidRPr="00BB2168">
        <w:rPr>
          <w:sz w:val="24"/>
          <w:szCs w:val="24"/>
        </w:rPr>
        <w:t xml:space="preserve">4) определяет дату, время и место проведения заседаний Согласительной комиссии; </w:t>
      </w:r>
    </w:p>
    <w:p w:rsidR="00A60E5F" w:rsidRPr="00BB2168" w:rsidRDefault="00A60E5F" w:rsidP="00A60E5F">
      <w:pPr>
        <w:jc w:val="both"/>
        <w:rPr>
          <w:sz w:val="24"/>
          <w:szCs w:val="24"/>
        </w:rPr>
      </w:pPr>
      <w:r w:rsidRPr="00BB2168">
        <w:rPr>
          <w:sz w:val="24"/>
          <w:szCs w:val="24"/>
        </w:rPr>
        <w:t xml:space="preserve">5) осуществляет общий контроль за деятельностью Согласительной комиссии; </w:t>
      </w:r>
    </w:p>
    <w:p w:rsidR="00A60E5F" w:rsidRPr="00BB2168" w:rsidRDefault="00A60E5F" w:rsidP="00A60E5F">
      <w:pPr>
        <w:jc w:val="both"/>
        <w:rPr>
          <w:sz w:val="24"/>
          <w:szCs w:val="24"/>
        </w:rPr>
      </w:pPr>
      <w:r w:rsidRPr="00BB2168">
        <w:rPr>
          <w:sz w:val="24"/>
          <w:szCs w:val="24"/>
        </w:rPr>
        <w:t xml:space="preserve">6) подписывает протоколы заседаний Согласительной комиссии, заключения Согласительной комиссии о результатах рассмотрения возражений относительно местоположения границ земельных участков, акты согласования местоположения границ при выполнении комплексных кадастровых работ; </w:t>
      </w:r>
    </w:p>
    <w:p w:rsidR="00A60E5F" w:rsidRPr="00BB2168" w:rsidRDefault="00A60E5F" w:rsidP="00A60E5F">
      <w:pPr>
        <w:jc w:val="both"/>
        <w:rPr>
          <w:sz w:val="24"/>
          <w:szCs w:val="24"/>
        </w:rPr>
      </w:pPr>
      <w:r w:rsidRPr="00BB2168">
        <w:rPr>
          <w:sz w:val="24"/>
          <w:szCs w:val="24"/>
        </w:rPr>
        <w:t xml:space="preserve">7) осуществляет иные полномочия, необходимые для организации надлежащей деятельности Согласительной комиссии. </w:t>
      </w:r>
    </w:p>
    <w:p w:rsidR="00A60E5F" w:rsidRPr="00BB2168" w:rsidRDefault="00A60E5F" w:rsidP="00A60E5F">
      <w:pPr>
        <w:ind w:firstLine="709"/>
        <w:jc w:val="both"/>
        <w:rPr>
          <w:sz w:val="24"/>
          <w:szCs w:val="24"/>
        </w:rPr>
      </w:pPr>
      <w:r w:rsidRPr="00BB2168">
        <w:rPr>
          <w:sz w:val="24"/>
          <w:szCs w:val="24"/>
        </w:rPr>
        <w:t xml:space="preserve">3.4. В отсутствие председателя Согласительной комиссии его обязанности исполняет заместитель председателя Согласительной комиссии. </w:t>
      </w:r>
    </w:p>
    <w:p w:rsidR="00A60E5F" w:rsidRPr="00BB2168" w:rsidRDefault="00A60E5F" w:rsidP="00A60E5F">
      <w:pPr>
        <w:ind w:firstLine="709"/>
        <w:jc w:val="both"/>
        <w:rPr>
          <w:sz w:val="24"/>
          <w:szCs w:val="24"/>
        </w:rPr>
      </w:pPr>
      <w:r w:rsidRPr="00BB2168">
        <w:rPr>
          <w:sz w:val="24"/>
          <w:szCs w:val="24"/>
        </w:rPr>
        <w:t xml:space="preserve">3.5. Секретарь Согласительной комиссии: </w:t>
      </w:r>
    </w:p>
    <w:p w:rsidR="00A60E5F" w:rsidRPr="00BB2168" w:rsidRDefault="00A60E5F" w:rsidP="00A60E5F">
      <w:pPr>
        <w:jc w:val="both"/>
        <w:rPr>
          <w:sz w:val="24"/>
          <w:szCs w:val="24"/>
        </w:rPr>
      </w:pPr>
      <w:r w:rsidRPr="00BB2168">
        <w:rPr>
          <w:sz w:val="24"/>
          <w:szCs w:val="24"/>
        </w:rPr>
        <w:t xml:space="preserve">1) ведёт протокол заседания Согласительной комиссии, оформляет протокол заседания Согласительной комиссии; </w:t>
      </w:r>
    </w:p>
    <w:p w:rsidR="00A60E5F" w:rsidRPr="00BB2168" w:rsidRDefault="00A60E5F" w:rsidP="00A60E5F">
      <w:pPr>
        <w:jc w:val="both"/>
        <w:rPr>
          <w:sz w:val="24"/>
          <w:szCs w:val="24"/>
        </w:rPr>
      </w:pPr>
      <w:r w:rsidRPr="00BB2168">
        <w:rPr>
          <w:sz w:val="24"/>
          <w:szCs w:val="24"/>
        </w:rPr>
        <w:t xml:space="preserve">2) готовит материалы к заседанию Согласительной комиссии; </w:t>
      </w:r>
    </w:p>
    <w:p w:rsidR="00A60E5F" w:rsidRPr="00BB2168" w:rsidRDefault="00A60E5F" w:rsidP="00A60E5F">
      <w:pPr>
        <w:jc w:val="both"/>
        <w:rPr>
          <w:sz w:val="24"/>
          <w:szCs w:val="24"/>
        </w:rPr>
      </w:pPr>
      <w:r w:rsidRPr="00BB2168">
        <w:rPr>
          <w:sz w:val="24"/>
          <w:szCs w:val="24"/>
        </w:rPr>
        <w:t xml:space="preserve">3) информирует членов Согласительной комиссии о дате, месте и времени проведения заседаний Согласительной комиссии и о вопросах, включенных в повестку дня заседания Согласительной комиссии, не позднее чем за три рабочих дня до дня проведения заседания; </w:t>
      </w:r>
    </w:p>
    <w:p w:rsidR="00A60E5F" w:rsidRPr="00BB2168" w:rsidRDefault="00A60E5F" w:rsidP="00A60E5F">
      <w:pPr>
        <w:jc w:val="both"/>
        <w:rPr>
          <w:sz w:val="24"/>
          <w:szCs w:val="24"/>
        </w:rPr>
      </w:pPr>
      <w:r w:rsidRPr="00BB2168">
        <w:rPr>
          <w:sz w:val="24"/>
          <w:szCs w:val="24"/>
        </w:rPr>
        <w:t xml:space="preserve">4) выполняет иные, связанные с деятельностью Согласительной комиссии поручения председателя Согласительной комиссии или заместителя председателя Согласительной комиссии; </w:t>
      </w:r>
    </w:p>
    <w:p w:rsidR="00A60E5F" w:rsidRPr="00BB2168" w:rsidRDefault="00A60E5F" w:rsidP="00A60E5F">
      <w:pPr>
        <w:jc w:val="both"/>
        <w:rPr>
          <w:sz w:val="24"/>
          <w:szCs w:val="24"/>
        </w:rPr>
      </w:pPr>
      <w:r w:rsidRPr="00BB2168">
        <w:rPr>
          <w:sz w:val="24"/>
          <w:szCs w:val="24"/>
        </w:rPr>
        <w:t xml:space="preserve">5) осуществляет приём и регистрацию представляемых в Согласительную комиссию документов, в том числе возражений заинтересованных лиц относительно местоположения границ земельных участков, представленных в Согласительную комиссию в письменной форме; </w:t>
      </w:r>
    </w:p>
    <w:p w:rsidR="00A60E5F" w:rsidRPr="00BB2168" w:rsidRDefault="00A60E5F" w:rsidP="00A60E5F">
      <w:pPr>
        <w:jc w:val="both"/>
        <w:rPr>
          <w:sz w:val="24"/>
          <w:szCs w:val="24"/>
        </w:rPr>
      </w:pPr>
      <w:r w:rsidRPr="00BB2168">
        <w:rPr>
          <w:sz w:val="24"/>
          <w:szCs w:val="24"/>
        </w:rPr>
        <w:t xml:space="preserve">6) проверяет возражения относительно местоположения границ земельного участка на наличие сведений о лице, направившем такие возражения; </w:t>
      </w:r>
    </w:p>
    <w:p w:rsidR="00A60E5F" w:rsidRPr="00BB2168" w:rsidRDefault="00A60E5F" w:rsidP="00A60E5F">
      <w:pPr>
        <w:jc w:val="both"/>
        <w:rPr>
          <w:sz w:val="24"/>
          <w:szCs w:val="24"/>
        </w:rPr>
      </w:pPr>
      <w:r w:rsidRPr="00BB2168">
        <w:rPr>
          <w:sz w:val="24"/>
          <w:szCs w:val="24"/>
        </w:rPr>
        <w:t xml:space="preserve">7) обеспечивает ознакомление любых лиц с проектом карты-плана территории в соответствии с запросом заявителя в период со дня опубликования извещения о проведении заседания Согласительной комиссии до дня проведения первого заседания Согласительной комиссии, а также в течение тридцати пяти календарных дней со дня проведения первого заседания Согласительной комиссии путём: </w:t>
      </w:r>
    </w:p>
    <w:p w:rsidR="00A60E5F" w:rsidRPr="00BB2168" w:rsidRDefault="00A60E5F" w:rsidP="00A60E5F">
      <w:pPr>
        <w:jc w:val="both"/>
        <w:rPr>
          <w:sz w:val="24"/>
          <w:szCs w:val="24"/>
        </w:rPr>
      </w:pPr>
      <w:r w:rsidRPr="00BB2168">
        <w:rPr>
          <w:sz w:val="24"/>
          <w:szCs w:val="24"/>
        </w:rPr>
        <w:t xml:space="preserve">а) направления проекта карты-плана территории в форме электронного документа в соответствии с запросом заявителя; </w:t>
      </w:r>
    </w:p>
    <w:p w:rsidR="00A60E5F" w:rsidRPr="00BB2168" w:rsidRDefault="00A60E5F" w:rsidP="00A60E5F">
      <w:pPr>
        <w:jc w:val="both"/>
        <w:rPr>
          <w:sz w:val="24"/>
          <w:szCs w:val="24"/>
        </w:rPr>
      </w:pPr>
      <w:r w:rsidRPr="00BB2168">
        <w:rPr>
          <w:sz w:val="24"/>
          <w:szCs w:val="24"/>
        </w:rPr>
        <w:t xml:space="preserve">б) предоставления возможности ознакомления с проектом карты-плана территории в форме документа на бумажном носителе. </w:t>
      </w:r>
    </w:p>
    <w:p w:rsidR="00A60E5F" w:rsidRPr="00BB2168" w:rsidRDefault="00A60E5F" w:rsidP="00A60E5F">
      <w:pPr>
        <w:ind w:firstLine="709"/>
        <w:jc w:val="both"/>
        <w:rPr>
          <w:sz w:val="24"/>
          <w:szCs w:val="24"/>
        </w:rPr>
      </w:pPr>
      <w:r w:rsidRPr="00BB2168">
        <w:rPr>
          <w:sz w:val="24"/>
          <w:szCs w:val="24"/>
        </w:rPr>
        <w:lastRenderedPageBreak/>
        <w:t xml:space="preserve">3.6. 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 </w:t>
      </w:r>
    </w:p>
    <w:p w:rsidR="00A60E5F" w:rsidRPr="00BB2168" w:rsidRDefault="00A60E5F" w:rsidP="00A60E5F">
      <w:pPr>
        <w:ind w:firstLine="709"/>
        <w:jc w:val="both"/>
        <w:rPr>
          <w:sz w:val="24"/>
          <w:szCs w:val="24"/>
        </w:rPr>
      </w:pPr>
      <w:r w:rsidRPr="00BB2168">
        <w:rPr>
          <w:sz w:val="24"/>
          <w:szCs w:val="24"/>
        </w:rPr>
        <w:t xml:space="preserve">3.7. Члены Согласительной комиссии: </w:t>
      </w:r>
    </w:p>
    <w:p w:rsidR="00A60E5F" w:rsidRPr="00BB2168" w:rsidRDefault="00A60E5F" w:rsidP="00A60E5F">
      <w:pPr>
        <w:jc w:val="both"/>
        <w:rPr>
          <w:sz w:val="24"/>
          <w:szCs w:val="24"/>
        </w:rPr>
      </w:pPr>
      <w:r w:rsidRPr="00BB2168">
        <w:rPr>
          <w:sz w:val="24"/>
          <w:szCs w:val="24"/>
        </w:rPr>
        <w:t xml:space="preserve">1) вправе знакомиться с материалами, подготовленными к заседанию Согласительной комиссии; </w:t>
      </w:r>
    </w:p>
    <w:p w:rsidR="00A60E5F" w:rsidRPr="00BB2168" w:rsidRDefault="00A60E5F" w:rsidP="00A60E5F">
      <w:pPr>
        <w:jc w:val="both"/>
        <w:rPr>
          <w:sz w:val="24"/>
          <w:szCs w:val="24"/>
        </w:rPr>
      </w:pPr>
      <w:r w:rsidRPr="00BB2168">
        <w:rPr>
          <w:sz w:val="24"/>
          <w:szCs w:val="24"/>
        </w:rPr>
        <w:t xml:space="preserve">2) вправе выступать и вносить предложения по рассматриваемым вопросам, в том числе о внесении поправок в проекты заключений Согласительной комиссии или их доработке, о переносе рассмотрения вопроса на другое заседание Согласительной комиссии; </w:t>
      </w:r>
    </w:p>
    <w:p w:rsidR="00A60E5F" w:rsidRPr="00BB2168" w:rsidRDefault="00A60E5F" w:rsidP="00A60E5F">
      <w:pPr>
        <w:jc w:val="both"/>
        <w:rPr>
          <w:sz w:val="24"/>
          <w:szCs w:val="24"/>
        </w:rPr>
      </w:pPr>
      <w:r w:rsidRPr="00BB2168">
        <w:rPr>
          <w:sz w:val="24"/>
          <w:szCs w:val="24"/>
        </w:rPr>
        <w:t xml:space="preserve">3) 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 </w:t>
      </w:r>
    </w:p>
    <w:p w:rsidR="00A60E5F" w:rsidRPr="00BB2168" w:rsidRDefault="00A60E5F" w:rsidP="00A60E5F">
      <w:pPr>
        <w:jc w:val="both"/>
        <w:rPr>
          <w:sz w:val="24"/>
          <w:szCs w:val="24"/>
        </w:rPr>
      </w:pPr>
      <w:r w:rsidRPr="00BB2168">
        <w:rPr>
          <w:sz w:val="24"/>
          <w:szCs w:val="24"/>
        </w:rPr>
        <w:t xml:space="preserve">4) участвуют в голосовании по всем рассматриваемым вопросам; </w:t>
      </w:r>
    </w:p>
    <w:p w:rsidR="00A60E5F" w:rsidRPr="00BB2168" w:rsidRDefault="00A60E5F" w:rsidP="00A60E5F">
      <w:pPr>
        <w:jc w:val="both"/>
        <w:rPr>
          <w:sz w:val="24"/>
          <w:szCs w:val="24"/>
        </w:rPr>
      </w:pPr>
      <w:r w:rsidRPr="00BB2168">
        <w:rPr>
          <w:sz w:val="24"/>
          <w:szCs w:val="24"/>
        </w:rPr>
        <w:t xml:space="preserve">5) осуществляют иные полномочия, предусмотренные законодательством Российской Федерации. </w:t>
      </w:r>
    </w:p>
    <w:p w:rsidR="00A60E5F" w:rsidRPr="00BB2168" w:rsidRDefault="00A60E5F" w:rsidP="00A60E5F">
      <w:pPr>
        <w:ind w:firstLine="709"/>
        <w:jc w:val="both"/>
        <w:rPr>
          <w:sz w:val="24"/>
          <w:szCs w:val="24"/>
        </w:rPr>
      </w:pPr>
      <w:r w:rsidRPr="00BB2168">
        <w:rPr>
          <w:sz w:val="24"/>
          <w:szCs w:val="24"/>
        </w:rPr>
        <w:t xml:space="preserve">3.8. Заседание Согласительной комиссии считается правомочным, если на нём присутствует не менее двух третей от общего количества членов Согласительной комиссии. </w:t>
      </w:r>
    </w:p>
    <w:p w:rsidR="00A60E5F" w:rsidRPr="00BB2168" w:rsidRDefault="00A60E5F" w:rsidP="00A60E5F">
      <w:pPr>
        <w:ind w:firstLine="709"/>
        <w:jc w:val="both"/>
        <w:rPr>
          <w:sz w:val="24"/>
          <w:szCs w:val="24"/>
        </w:rPr>
      </w:pPr>
      <w:r w:rsidRPr="00BB2168">
        <w:rPr>
          <w:sz w:val="24"/>
          <w:szCs w:val="24"/>
        </w:rPr>
        <w:t xml:space="preserve">3.9. Заседание Согласительной комиссии проводится по мере необходимости. </w:t>
      </w:r>
    </w:p>
    <w:p w:rsidR="00A60E5F" w:rsidRPr="00BB2168" w:rsidRDefault="00A60E5F" w:rsidP="00A60E5F">
      <w:pPr>
        <w:ind w:firstLine="709"/>
        <w:jc w:val="both"/>
        <w:rPr>
          <w:sz w:val="24"/>
          <w:szCs w:val="24"/>
        </w:rPr>
      </w:pPr>
      <w:r w:rsidRPr="00BB2168">
        <w:rPr>
          <w:sz w:val="24"/>
          <w:szCs w:val="24"/>
        </w:rPr>
        <w:t>3.10. Согласительная комиссия принимает решения по рассматриваемым вопросам</w:t>
      </w:r>
      <w:r>
        <w:rPr>
          <w:sz w:val="24"/>
          <w:szCs w:val="24"/>
        </w:rPr>
        <w:t>,</w:t>
      </w:r>
      <w:r w:rsidRPr="00BB2168">
        <w:rPr>
          <w:sz w:val="24"/>
          <w:szCs w:val="24"/>
        </w:rPr>
        <w:t xml:space="preserve"> открытым голосованием большинства голосов от числа присутствующих на заседании членов Согласительной комиссии. При голосовании мнение членов Согласительной комиссии выражается словами «за» или «против». Члены Согласительной комиссии не вправе воздерживаться от голосования. Каждый член Согласительной комиссии имеет один голос. Передача полномочий одного члена Согласительной комиссии другому члену Согласительной комиссии не допускается. При равенстве голосов решающим является голос председателя Согласительной комиссии. </w:t>
      </w:r>
    </w:p>
    <w:p w:rsidR="00A60E5F" w:rsidRPr="00BB2168" w:rsidRDefault="00A60E5F" w:rsidP="00A60E5F">
      <w:pPr>
        <w:ind w:firstLine="709"/>
        <w:jc w:val="both"/>
        <w:rPr>
          <w:sz w:val="24"/>
          <w:szCs w:val="24"/>
        </w:rPr>
      </w:pPr>
      <w:r w:rsidRPr="00BB2168">
        <w:rPr>
          <w:sz w:val="24"/>
          <w:szCs w:val="24"/>
        </w:rPr>
        <w:t xml:space="preserve">3.11. В случае несогласия с принятым на заседании решением члены Согласительной комиссии имеют право излагать в письменной форме своё мнение, которое подлежит обязательному приобщению к протоколу заседания Согласительной комиссии. </w:t>
      </w:r>
    </w:p>
    <w:p w:rsidR="00A60E5F" w:rsidRPr="00BB2168" w:rsidRDefault="00A60E5F" w:rsidP="00A60E5F">
      <w:pPr>
        <w:jc w:val="center"/>
        <w:rPr>
          <w:sz w:val="24"/>
          <w:szCs w:val="24"/>
        </w:rPr>
      </w:pPr>
      <w:r w:rsidRPr="00BB2168">
        <w:rPr>
          <w:sz w:val="24"/>
          <w:szCs w:val="24"/>
        </w:rPr>
        <w:t>4. Порядок работы Согласительной комиссии</w:t>
      </w:r>
    </w:p>
    <w:p w:rsidR="00A60E5F" w:rsidRPr="00BB2168" w:rsidRDefault="00A60E5F" w:rsidP="00A60E5F">
      <w:pPr>
        <w:ind w:firstLine="709"/>
        <w:jc w:val="both"/>
        <w:rPr>
          <w:sz w:val="24"/>
          <w:szCs w:val="24"/>
        </w:rPr>
      </w:pPr>
      <w:r w:rsidRPr="00BB2168">
        <w:rPr>
          <w:sz w:val="24"/>
          <w:szCs w:val="24"/>
        </w:rPr>
        <w:t xml:space="preserve">4.1.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в установленном частью 8 статьи 42.10 Федерального закона № 221-ФЗ порядке приглашаются заинтересованные лица и исполнитель комплексных кадастровых работ. </w:t>
      </w:r>
    </w:p>
    <w:p w:rsidR="00A60E5F" w:rsidRPr="00BB2168" w:rsidRDefault="00A60E5F" w:rsidP="00A60E5F">
      <w:pPr>
        <w:ind w:firstLine="709"/>
        <w:jc w:val="both"/>
        <w:rPr>
          <w:sz w:val="24"/>
          <w:szCs w:val="24"/>
        </w:rPr>
      </w:pPr>
      <w:r w:rsidRPr="00BB2168">
        <w:rPr>
          <w:sz w:val="24"/>
          <w:szCs w:val="24"/>
        </w:rPr>
        <w:t xml:space="preserve">4.2. Дата, время и место заседания Согласительной комиссии указываются в извещении о проведении заседания Согласительной комиссии. </w:t>
      </w:r>
    </w:p>
    <w:p w:rsidR="00A60E5F" w:rsidRPr="00BB2168" w:rsidRDefault="00A60E5F" w:rsidP="00A60E5F">
      <w:pPr>
        <w:ind w:firstLine="709"/>
        <w:jc w:val="both"/>
        <w:rPr>
          <w:sz w:val="24"/>
          <w:szCs w:val="24"/>
        </w:rPr>
      </w:pPr>
      <w:r w:rsidRPr="00BB2168">
        <w:rPr>
          <w:sz w:val="24"/>
          <w:szCs w:val="24"/>
        </w:rPr>
        <w:t xml:space="preserve">4.3. Извещение о проведении заседания Согласительной комиссии, содержащее в том числе уведомление о завершении подготовки проекта карты-плана территории, опубликовывается, размещается и направляется </w:t>
      </w:r>
      <w:r w:rsidRPr="00FF6836">
        <w:rPr>
          <w:sz w:val="24"/>
          <w:szCs w:val="24"/>
        </w:rPr>
        <w:t>Управлением по имущественным и земельным отношениям</w:t>
      </w:r>
      <w:r w:rsidR="00111646">
        <w:rPr>
          <w:sz w:val="24"/>
          <w:szCs w:val="24"/>
        </w:rPr>
        <w:t xml:space="preserve"> </w:t>
      </w:r>
      <w:r w:rsidRPr="00FF6836">
        <w:rPr>
          <w:sz w:val="24"/>
          <w:szCs w:val="24"/>
        </w:rPr>
        <w:t>к</w:t>
      </w:r>
      <w:r w:rsidRPr="00BB2168">
        <w:rPr>
          <w:sz w:val="24"/>
          <w:szCs w:val="24"/>
        </w:rPr>
        <w:t xml:space="preserve">омплексных кадастровых работ способами, установленными Федеральным законом № 221-ФЗ для опубликования, размещения и направления извещения о начале выполнения комплексных кадастровых работ, не менее чем за 15 (пятнадцать) рабочих дней до дня проведения указанного заседания. </w:t>
      </w:r>
    </w:p>
    <w:p w:rsidR="00A60E5F" w:rsidRPr="00BB2168" w:rsidRDefault="00A60E5F" w:rsidP="00A60E5F">
      <w:pPr>
        <w:ind w:firstLine="709"/>
        <w:jc w:val="both"/>
        <w:rPr>
          <w:sz w:val="24"/>
          <w:szCs w:val="24"/>
        </w:rPr>
      </w:pPr>
      <w:r w:rsidRPr="00BB2168">
        <w:rPr>
          <w:sz w:val="24"/>
          <w:szCs w:val="24"/>
        </w:rPr>
        <w:t xml:space="preserve">4.4. Первое заседание Согласительной комиссии по согласованию местоположения границ земельных участков проводится не менее чем за 15 (пятнадцать) рабочих дней со дня опубликования извещения о проведении заседания Согласительной комиссии. </w:t>
      </w:r>
    </w:p>
    <w:p w:rsidR="00A60E5F" w:rsidRPr="00BB2168" w:rsidRDefault="00A60E5F" w:rsidP="00A60E5F">
      <w:pPr>
        <w:ind w:firstLine="709"/>
        <w:jc w:val="both"/>
        <w:rPr>
          <w:sz w:val="24"/>
          <w:szCs w:val="24"/>
        </w:rPr>
      </w:pPr>
      <w:r w:rsidRPr="00BB2168">
        <w:rPr>
          <w:sz w:val="24"/>
          <w:szCs w:val="24"/>
        </w:rPr>
        <w:t xml:space="preserve">4.5. Второе заседание Согласительной комиссии по согласованию местоположения границ земельных участков проводится не менее чем за 35 (тридцать пять) рабочих дней со дня проведения первого заседания Согласительной комиссии. </w:t>
      </w:r>
    </w:p>
    <w:p w:rsidR="00A60E5F" w:rsidRPr="00BB2168" w:rsidRDefault="00A60E5F" w:rsidP="00A60E5F">
      <w:pPr>
        <w:ind w:firstLine="709"/>
        <w:jc w:val="both"/>
        <w:rPr>
          <w:sz w:val="24"/>
          <w:szCs w:val="24"/>
        </w:rPr>
      </w:pPr>
      <w:r w:rsidRPr="00BB2168">
        <w:rPr>
          <w:sz w:val="24"/>
          <w:szCs w:val="24"/>
        </w:rPr>
        <w:t xml:space="preserve">4.6. Проект карты-плана территории, подготовленный публично- правовой компанией по форме, установленной Приказом Федеральной службы государственной регистрации, кадастра и картографии от 04.08.2021 № П/0337, направляется в Согласительную комиссию публично-правовой компанией. </w:t>
      </w:r>
    </w:p>
    <w:p w:rsidR="00A60E5F" w:rsidRPr="00BB2168" w:rsidRDefault="00A60E5F" w:rsidP="00A60E5F">
      <w:pPr>
        <w:ind w:firstLine="709"/>
        <w:jc w:val="both"/>
        <w:rPr>
          <w:sz w:val="24"/>
          <w:szCs w:val="24"/>
        </w:rPr>
      </w:pPr>
      <w:r w:rsidRPr="00BB2168">
        <w:rPr>
          <w:sz w:val="24"/>
          <w:szCs w:val="24"/>
        </w:rPr>
        <w:lastRenderedPageBreak/>
        <w:t xml:space="preserve">4.7. На заседании Согласительной комиссии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 </w:t>
      </w:r>
    </w:p>
    <w:p w:rsidR="00A60E5F" w:rsidRPr="00BB2168" w:rsidRDefault="00A60E5F" w:rsidP="00A60E5F">
      <w:pPr>
        <w:ind w:firstLine="709"/>
        <w:jc w:val="both"/>
        <w:rPr>
          <w:sz w:val="24"/>
          <w:szCs w:val="24"/>
        </w:rPr>
      </w:pPr>
      <w:r w:rsidRPr="00BB2168">
        <w:rPr>
          <w:sz w:val="24"/>
          <w:szCs w:val="24"/>
        </w:rPr>
        <w:t xml:space="preserve">4.8.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Федеральным законом № 221-ФЗ. </w:t>
      </w:r>
    </w:p>
    <w:p w:rsidR="00A60E5F" w:rsidRPr="00BB2168" w:rsidRDefault="00A60E5F" w:rsidP="00A60E5F">
      <w:pPr>
        <w:ind w:firstLine="709"/>
        <w:jc w:val="both"/>
        <w:rPr>
          <w:sz w:val="24"/>
          <w:szCs w:val="24"/>
        </w:rPr>
      </w:pPr>
      <w:r w:rsidRPr="00BB2168">
        <w:rPr>
          <w:sz w:val="24"/>
          <w:szCs w:val="24"/>
        </w:rPr>
        <w:t xml:space="preserve">4.9. Возражения заинтересованных лиц относительно местоположения границ земельного участка, указанного в пунктах 1 и 2 части 1 статьи 42.1 Федерального закона № 221-ФЗ, должны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до дня проведения данного заседания, а также в течение тридцати пяти календарных дней со дня проведения первого заседания Согласительной комиссии. Возражения относительно местоположения границ земельного участка должны содержать сведения, указанные в части 15 статьи 42.10 Федерального закона № 221-ФЗ. </w:t>
      </w:r>
    </w:p>
    <w:p w:rsidR="00A60E5F" w:rsidRPr="00BB2168" w:rsidRDefault="00A60E5F" w:rsidP="00A60E5F">
      <w:pPr>
        <w:ind w:firstLine="709"/>
        <w:jc w:val="both"/>
        <w:rPr>
          <w:sz w:val="24"/>
          <w:szCs w:val="24"/>
        </w:rPr>
      </w:pPr>
      <w:r w:rsidRPr="00BB2168">
        <w:rPr>
          <w:sz w:val="24"/>
          <w:szCs w:val="24"/>
        </w:rPr>
        <w:t xml:space="preserve">4.10. Акт согласования местоположения границ земельных участков при выполнении комплексных кадастровых работ, форма которого установлена Приказом Федеральной службы государственной регистрации, кадастра и картографии от 04.08.2021 № П/0337, и заключение Согласительной комиссии, указанное в пункте 2 части 6 статьи 42.10 Федерального закона № 221-ФЗ, оформляются Согласительной комиссией в форме документов на бумажном носителе, которые хранятся в </w:t>
      </w:r>
      <w:r w:rsidRPr="00A431E7">
        <w:rPr>
          <w:sz w:val="24"/>
          <w:szCs w:val="24"/>
        </w:rPr>
        <w:t>Управление по имущественным и земельным отношениям Администрации Печорского муниципального округа.</w:t>
      </w:r>
    </w:p>
    <w:p w:rsidR="00A60E5F" w:rsidRPr="00BB2168" w:rsidRDefault="00A60E5F" w:rsidP="00A60E5F">
      <w:pPr>
        <w:ind w:firstLine="709"/>
        <w:jc w:val="both"/>
        <w:rPr>
          <w:sz w:val="24"/>
          <w:szCs w:val="24"/>
        </w:rPr>
      </w:pPr>
      <w:r w:rsidRPr="00BB2168">
        <w:rPr>
          <w:sz w:val="24"/>
          <w:szCs w:val="24"/>
        </w:rPr>
        <w:t xml:space="preserve">4.11.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 </w:t>
      </w:r>
    </w:p>
    <w:p w:rsidR="00A60E5F" w:rsidRPr="00BB2168" w:rsidRDefault="00A60E5F" w:rsidP="00A60E5F">
      <w:pPr>
        <w:jc w:val="both"/>
        <w:rPr>
          <w:sz w:val="24"/>
          <w:szCs w:val="24"/>
        </w:rPr>
      </w:pPr>
      <w:r w:rsidRPr="00BB2168">
        <w:rPr>
          <w:sz w:val="24"/>
          <w:szCs w:val="24"/>
        </w:rP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а также если местоположение таких границ или частей границ земельного участка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 </w:t>
      </w:r>
    </w:p>
    <w:p w:rsidR="00A60E5F" w:rsidRPr="00BB2168" w:rsidRDefault="00A60E5F" w:rsidP="00A60E5F">
      <w:pPr>
        <w:jc w:val="both"/>
        <w:rPr>
          <w:sz w:val="24"/>
          <w:szCs w:val="24"/>
        </w:rPr>
      </w:pPr>
      <w:r w:rsidRPr="00BB2168">
        <w:rPr>
          <w:sz w:val="24"/>
          <w:szCs w:val="24"/>
        </w:rPr>
        <w:t xml:space="preserve">2) спорным, если возражения относительно местоположения границ или частей границ земельного участка представлены заинтересованными лицами, за исключением случаев, когда земельный спор о местоположении границ земельного участка был разрешен в судебном порядке. </w:t>
      </w:r>
    </w:p>
    <w:p w:rsidR="00A60E5F" w:rsidRPr="00BB2168" w:rsidRDefault="00A60E5F" w:rsidP="00A60E5F">
      <w:pPr>
        <w:ind w:firstLine="709"/>
        <w:jc w:val="both"/>
        <w:rPr>
          <w:sz w:val="24"/>
          <w:szCs w:val="24"/>
        </w:rPr>
      </w:pPr>
      <w:r w:rsidRPr="00BB2168">
        <w:rPr>
          <w:sz w:val="24"/>
          <w:szCs w:val="24"/>
        </w:rPr>
        <w:t xml:space="preserve">4.12. По результатам работы Согласительной комиссии составляется протокол заседания Согласительной комиссии по форме, установленной Приказом Министерства экономического развития Российской Федерации от 20.04.2015 № 244, а также оформляется заключение Согласительной комиссии о результатах рассмотрения возражений относительно местоположения границ земельных участков. </w:t>
      </w:r>
    </w:p>
    <w:p w:rsidR="00A60E5F" w:rsidRPr="00BB2168" w:rsidRDefault="00A60E5F" w:rsidP="00A60E5F">
      <w:pPr>
        <w:ind w:firstLine="709"/>
        <w:jc w:val="both"/>
        <w:rPr>
          <w:sz w:val="24"/>
          <w:szCs w:val="24"/>
        </w:rPr>
      </w:pPr>
      <w:r w:rsidRPr="00BB2168">
        <w:rPr>
          <w:sz w:val="24"/>
          <w:szCs w:val="24"/>
        </w:rPr>
        <w:t xml:space="preserve">4.13. 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содержит: </w:t>
      </w:r>
    </w:p>
    <w:p w:rsidR="00A60E5F" w:rsidRPr="00BB2168" w:rsidRDefault="00A60E5F" w:rsidP="00A60E5F">
      <w:pPr>
        <w:jc w:val="both"/>
        <w:rPr>
          <w:sz w:val="24"/>
          <w:szCs w:val="24"/>
        </w:rPr>
      </w:pPr>
      <w:r w:rsidRPr="00BB2168">
        <w:rPr>
          <w:sz w:val="24"/>
          <w:szCs w:val="24"/>
        </w:rPr>
        <w:t xml:space="preserve">а) краткое содержание возражений заинтересованных лиц относительно местоположения границ земельных участков; </w:t>
      </w:r>
    </w:p>
    <w:p w:rsidR="00A60E5F" w:rsidRPr="00BB2168" w:rsidRDefault="00A60E5F" w:rsidP="00A60E5F">
      <w:pPr>
        <w:jc w:val="both"/>
        <w:rPr>
          <w:sz w:val="24"/>
          <w:szCs w:val="24"/>
        </w:rPr>
      </w:pPr>
      <w:r w:rsidRPr="00BB2168">
        <w:rPr>
          <w:sz w:val="24"/>
          <w:szCs w:val="24"/>
        </w:rPr>
        <w:t xml:space="preserve">б) рассмотренные материалы, представленные в Согласительную комиссию; </w:t>
      </w:r>
    </w:p>
    <w:p w:rsidR="00A60E5F" w:rsidRPr="00BB2168" w:rsidRDefault="00A60E5F" w:rsidP="00A60E5F">
      <w:pPr>
        <w:jc w:val="both"/>
        <w:rPr>
          <w:sz w:val="24"/>
          <w:szCs w:val="24"/>
        </w:rPr>
      </w:pPr>
      <w:r w:rsidRPr="00BB2168">
        <w:rPr>
          <w:sz w:val="24"/>
          <w:szCs w:val="24"/>
        </w:rPr>
        <w:t xml:space="preserve">в) выводы Согласительной комиссии по результатам рассмотрения возражений заинтересованных лиц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публично-правовой компанией комплексных кадастровых работ карты-плана территории в соответствии с такими возражениями. </w:t>
      </w:r>
    </w:p>
    <w:p w:rsidR="00A60E5F" w:rsidRPr="00BB2168" w:rsidRDefault="00A60E5F" w:rsidP="00A60E5F">
      <w:pPr>
        <w:ind w:firstLine="709"/>
        <w:jc w:val="both"/>
        <w:rPr>
          <w:sz w:val="24"/>
          <w:szCs w:val="24"/>
        </w:rPr>
      </w:pPr>
      <w:r w:rsidRPr="00BB2168">
        <w:rPr>
          <w:sz w:val="24"/>
          <w:szCs w:val="24"/>
        </w:rPr>
        <w:t xml:space="preserve">4.14. Информирование заинтересованных лиц о результатах рассмотрения возражений осуществляется в письменной форме в течение семи рабочих дней после проведения заседания Согласительной комиссии. </w:t>
      </w:r>
    </w:p>
    <w:p w:rsidR="00A60E5F" w:rsidRPr="00BB2168" w:rsidRDefault="00A60E5F" w:rsidP="00A60E5F">
      <w:pPr>
        <w:ind w:firstLine="709"/>
        <w:jc w:val="both"/>
        <w:rPr>
          <w:sz w:val="24"/>
          <w:szCs w:val="24"/>
        </w:rPr>
      </w:pPr>
      <w:r w:rsidRPr="00BB2168">
        <w:rPr>
          <w:sz w:val="24"/>
          <w:szCs w:val="24"/>
        </w:rPr>
        <w:lastRenderedPageBreak/>
        <w:t>4.15. В течение двадцати рабочих дней со дня истечения срока представления возражений, предусмотренных частью 14 статьи 42.10 Федерального закона № 221-ФЗ, секретарь Согласительной комиссии направляе</w:t>
      </w:r>
      <w:r>
        <w:rPr>
          <w:sz w:val="24"/>
          <w:szCs w:val="24"/>
        </w:rPr>
        <w:t xml:space="preserve">т в Администрацию Печорского муниципального округа </w:t>
      </w:r>
      <w:r w:rsidRPr="00BB2168">
        <w:rPr>
          <w:sz w:val="24"/>
          <w:szCs w:val="24"/>
        </w:rPr>
        <w:t xml:space="preserve">для утверждения оформленный публично-правовой компанией проект карты-плана территории в окончательной редакции и необходимые для его утверждения материалы заседания Согласительной комиссии. </w:t>
      </w:r>
    </w:p>
    <w:p w:rsidR="00A60E5F" w:rsidRPr="00BB2168" w:rsidRDefault="00A60E5F" w:rsidP="00A60E5F">
      <w:pPr>
        <w:ind w:firstLine="709"/>
        <w:rPr>
          <w:sz w:val="24"/>
          <w:szCs w:val="24"/>
        </w:rPr>
      </w:pPr>
      <w:r w:rsidRPr="00BB2168">
        <w:rPr>
          <w:sz w:val="24"/>
          <w:szCs w:val="24"/>
        </w:rPr>
        <w:t>5. Порядок рассмотрения споров о местоположении границ земельных участков</w:t>
      </w:r>
    </w:p>
    <w:p w:rsidR="00A60E5F" w:rsidRPr="00BB2168" w:rsidRDefault="00A60E5F" w:rsidP="00A60E5F">
      <w:pPr>
        <w:jc w:val="both"/>
        <w:rPr>
          <w:sz w:val="24"/>
          <w:szCs w:val="24"/>
        </w:rPr>
      </w:pPr>
      <w:r w:rsidRPr="00BB2168">
        <w:rPr>
          <w:sz w:val="24"/>
          <w:szCs w:val="24"/>
        </w:rPr>
        <w:t xml:space="preserve">5.1. Земельные споры о местоположении границ земельных участков, не урегулированные в результате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 </w:t>
      </w:r>
    </w:p>
    <w:p w:rsidR="00A60E5F" w:rsidRPr="00BB2168" w:rsidRDefault="00A60E5F" w:rsidP="00A60E5F">
      <w:pPr>
        <w:jc w:val="both"/>
        <w:rPr>
          <w:sz w:val="24"/>
          <w:szCs w:val="24"/>
        </w:rPr>
      </w:pPr>
      <w:r w:rsidRPr="00BB2168">
        <w:rPr>
          <w:sz w:val="24"/>
          <w:szCs w:val="24"/>
        </w:rPr>
        <w:t xml:space="preserve">5.2. 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 </w:t>
      </w: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A60E5F" w:rsidRDefault="00A60E5F" w:rsidP="00A60E5F">
      <w:pPr>
        <w:jc w:val="both"/>
        <w:rPr>
          <w:sz w:val="24"/>
          <w:szCs w:val="24"/>
        </w:rPr>
      </w:pPr>
    </w:p>
    <w:p w:rsidR="00CE74E2" w:rsidRDefault="00A60E5F" w:rsidP="00A60E5F">
      <w:pPr>
        <w:autoSpaceDN w:val="0"/>
        <w:jc w:val="right"/>
        <w:rPr>
          <w:rFonts w:eastAsia="SimSun"/>
          <w:kern w:val="3"/>
          <w:sz w:val="24"/>
          <w:szCs w:val="24"/>
          <w:lang w:eastAsia="ru-RU"/>
        </w:rPr>
      </w:pPr>
      <w:r w:rsidRPr="00A60E5F">
        <w:rPr>
          <w:rFonts w:eastAsia="SimSun"/>
          <w:kern w:val="3"/>
          <w:sz w:val="24"/>
          <w:szCs w:val="24"/>
          <w:lang w:eastAsia="ru-RU"/>
        </w:rPr>
        <w:t xml:space="preserve">         </w:t>
      </w:r>
    </w:p>
    <w:p w:rsidR="00A60E5F" w:rsidRPr="00A60E5F" w:rsidRDefault="00A60E5F" w:rsidP="00A60E5F">
      <w:pPr>
        <w:autoSpaceDN w:val="0"/>
        <w:jc w:val="right"/>
        <w:rPr>
          <w:rFonts w:eastAsia="SimSun"/>
          <w:kern w:val="3"/>
          <w:sz w:val="24"/>
          <w:szCs w:val="24"/>
          <w:lang w:eastAsia="ru-RU"/>
        </w:rPr>
      </w:pPr>
      <w:r w:rsidRPr="00A60E5F">
        <w:rPr>
          <w:rFonts w:eastAsia="SimSun"/>
          <w:kern w:val="3"/>
          <w:sz w:val="24"/>
          <w:szCs w:val="24"/>
          <w:lang w:eastAsia="ru-RU"/>
        </w:rPr>
        <w:t>Приложение №2</w:t>
      </w:r>
    </w:p>
    <w:p w:rsidR="00A60E5F" w:rsidRPr="00A60E5F" w:rsidRDefault="00A60E5F" w:rsidP="00A60E5F">
      <w:pPr>
        <w:autoSpaceDN w:val="0"/>
        <w:ind w:right="-31"/>
        <w:jc w:val="right"/>
        <w:rPr>
          <w:rFonts w:eastAsia="SimSun"/>
          <w:kern w:val="3"/>
          <w:sz w:val="24"/>
          <w:szCs w:val="24"/>
          <w:lang w:eastAsia="ru-RU"/>
        </w:rPr>
      </w:pPr>
      <w:r w:rsidRPr="00A60E5F">
        <w:rPr>
          <w:rFonts w:eastAsia="SimSun"/>
          <w:kern w:val="3"/>
          <w:sz w:val="24"/>
          <w:szCs w:val="24"/>
          <w:lang w:eastAsia="ru-RU"/>
        </w:rPr>
        <w:t xml:space="preserve">к постановлению </w:t>
      </w:r>
    </w:p>
    <w:p w:rsidR="00A60E5F" w:rsidRPr="00A60E5F" w:rsidRDefault="00A60E5F" w:rsidP="00A60E5F">
      <w:pPr>
        <w:autoSpaceDN w:val="0"/>
        <w:jc w:val="right"/>
        <w:rPr>
          <w:rFonts w:eastAsia="SimSun"/>
          <w:kern w:val="3"/>
          <w:sz w:val="24"/>
          <w:szCs w:val="24"/>
          <w:lang w:eastAsia="ru-RU"/>
        </w:rPr>
      </w:pPr>
      <w:r w:rsidRPr="00A60E5F">
        <w:rPr>
          <w:rFonts w:eastAsia="SimSun"/>
          <w:kern w:val="3"/>
          <w:sz w:val="24"/>
          <w:szCs w:val="24"/>
          <w:lang w:eastAsia="ru-RU"/>
        </w:rPr>
        <w:t xml:space="preserve">Администрации Печорского муниципального округа </w:t>
      </w:r>
    </w:p>
    <w:p w:rsidR="00A60E5F" w:rsidRPr="00A60E5F" w:rsidRDefault="00A60E5F" w:rsidP="00A60E5F">
      <w:pPr>
        <w:autoSpaceDN w:val="0"/>
        <w:jc w:val="right"/>
        <w:rPr>
          <w:rFonts w:eastAsia="SimSun"/>
          <w:kern w:val="3"/>
          <w:sz w:val="24"/>
          <w:szCs w:val="24"/>
          <w:lang w:eastAsia="ru-RU"/>
        </w:rPr>
      </w:pPr>
      <w:r w:rsidRPr="00A60E5F">
        <w:rPr>
          <w:rFonts w:eastAsia="SimSun"/>
          <w:kern w:val="3"/>
          <w:sz w:val="24"/>
          <w:szCs w:val="24"/>
          <w:lang w:eastAsia="ru-RU"/>
        </w:rPr>
        <w:t xml:space="preserve"> от « </w:t>
      </w:r>
      <w:r>
        <w:rPr>
          <w:rFonts w:eastAsia="SimSun"/>
          <w:kern w:val="3"/>
          <w:sz w:val="24"/>
          <w:szCs w:val="24"/>
          <w:lang w:eastAsia="ru-RU"/>
        </w:rPr>
        <w:t>04</w:t>
      </w:r>
      <w:r w:rsidRPr="00A60E5F">
        <w:rPr>
          <w:rFonts w:eastAsia="SimSun"/>
          <w:kern w:val="3"/>
          <w:sz w:val="24"/>
          <w:szCs w:val="24"/>
          <w:lang w:eastAsia="ru-RU"/>
        </w:rPr>
        <w:t xml:space="preserve"> »  </w:t>
      </w:r>
      <w:r>
        <w:rPr>
          <w:rFonts w:eastAsia="SimSun"/>
          <w:kern w:val="3"/>
          <w:sz w:val="24"/>
          <w:szCs w:val="24"/>
          <w:lang w:eastAsia="ru-RU"/>
        </w:rPr>
        <w:t>марта</w:t>
      </w:r>
      <w:r w:rsidRPr="00A60E5F">
        <w:rPr>
          <w:rFonts w:eastAsia="SimSun"/>
          <w:kern w:val="3"/>
          <w:sz w:val="24"/>
          <w:szCs w:val="24"/>
          <w:lang w:eastAsia="ru-RU"/>
        </w:rPr>
        <w:t xml:space="preserve"> 2026 №</w:t>
      </w:r>
      <w:r>
        <w:rPr>
          <w:rFonts w:eastAsia="SimSun"/>
          <w:kern w:val="3"/>
          <w:sz w:val="24"/>
          <w:szCs w:val="24"/>
          <w:lang w:eastAsia="ru-RU"/>
        </w:rPr>
        <w:t>18-н</w:t>
      </w:r>
    </w:p>
    <w:p w:rsidR="00A60E5F" w:rsidRPr="00A60E5F" w:rsidRDefault="00A60E5F" w:rsidP="00A60E5F">
      <w:pPr>
        <w:rPr>
          <w:sz w:val="24"/>
          <w:szCs w:val="24"/>
        </w:rPr>
      </w:pPr>
    </w:p>
    <w:p w:rsidR="00A60E5F" w:rsidRDefault="00A60E5F" w:rsidP="00A60E5F">
      <w:pPr>
        <w:jc w:val="center"/>
        <w:rPr>
          <w:sz w:val="24"/>
          <w:szCs w:val="24"/>
        </w:rPr>
      </w:pPr>
      <w:r w:rsidRPr="00A60E5F">
        <w:rPr>
          <w:sz w:val="24"/>
          <w:szCs w:val="24"/>
        </w:rPr>
        <w:t>Состав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Печорского муниципального округа</w:t>
      </w:r>
    </w:p>
    <w:p w:rsidR="00A60E5F" w:rsidRPr="00A60E5F" w:rsidRDefault="00A60E5F" w:rsidP="00A60E5F">
      <w:pPr>
        <w:jc w:val="center"/>
        <w:rPr>
          <w:sz w:val="24"/>
          <w:szCs w:val="24"/>
        </w:rPr>
      </w:pPr>
    </w:p>
    <w:p w:rsidR="00A60E5F" w:rsidRPr="00A60E5F" w:rsidRDefault="00A60E5F" w:rsidP="00A60E5F">
      <w:pPr>
        <w:jc w:val="both"/>
        <w:rPr>
          <w:sz w:val="24"/>
          <w:szCs w:val="24"/>
        </w:rPr>
      </w:pPr>
      <w:r w:rsidRPr="00A60E5F">
        <w:rPr>
          <w:sz w:val="24"/>
          <w:szCs w:val="24"/>
        </w:rPr>
        <w:t>Председатель комиссии: Заместитель Главы Администрации Печорского муниципального округа</w:t>
      </w:r>
    </w:p>
    <w:p w:rsidR="00A60E5F" w:rsidRPr="00A60E5F" w:rsidRDefault="00A60E5F" w:rsidP="00A60E5F">
      <w:pPr>
        <w:jc w:val="both"/>
        <w:rPr>
          <w:sz w:val="24"/>
          <w:szCs w:val="24"/>
        </w:rPr>
      </w:pPr>
      <w:r w:rsidRPr="00A60E5F">
        <w:rPr>
          <w:sz w:val="24"/>
          <w:szCs w:val="24"/>
        </w:rPr>
        <w:t>Заместитель председателя комиссии: Начальник управления по имущественным и земельным отношениям</w:t>
      </w:r>
    </w:p>
    <w:p w:rsidR="00A60E5F" w:rsidRPr="00A60E5F" w:rsidRDefault="00A60E5F" w:rsidP="00A60E5F">
      <w:pPr>
        <w:jc w:val="both"/>
        <w:rPr>
          <w:sz w:val="24"/>
          <w:szCs w:val="24"/>
        </w:rPr>
      </w:pPr>
    </w:p>
    <w:p w:rsidR="00A60E5F" w:rsidRPr="00A60E5F" w:rsidRDefault="00A60E5F" w:rsidP="00A60E5F">
      <w:pPr>
        <w:jc w:val="both"/>
        <w:rPr>
          <w:sz w:val="24"/>
          <w:szCs w:val="24"/>
        </w:rPr>
      </w:pPr>
      <w:r w:rsidRPr="00A60E5F">
        <w:rPr>
          <w:sz w:val="24"/>
          <w:szCs w:val="24"/>
        </w:rPr>
        <w:t xml:space="preserve">Секретарь комиссии: </w:t>
      </w:r>
    </w:p>
    <w:p w:rsidR="00A60E5F" w:rsidRPr="00A60E5F" w:rsidRDefault="00A60E5F" w:rsidP="00A60E5F">
      <w:pPr>
        <w:jc w:val="both"/>
        <w:rPr>
          <w:sz w:val="24"/>
          <w:szCs w:val="24"/>
        </w:rPr>
      </w:pPr>
      <w:r w:rsidRPr="00A60E5F">
        <w:rPr>
          <w:sz w:val="24"/>
          <w:szCs w:val="24"/>
        </w:rPr>
        <w:t>Заместитель начальника управления по имущественным и земельным отношениям</w:t>
      </w:r>
    </w:p>
    <w:p w:rsidR="00A60E5F" w:rsidRPr="00A60E5F" w:rsidRDefault="00A60E5F" w:rsidP="00A60E5F">
      <w:pPr>
        <w:jc w:val="both"/>
        <w:rPr>
          <w:sz w:val="24"/>
          <w:szCs w:val="24"/>
        </w:rPr>
      </w:pPr>
      <w:r w:rsidRPr="00A60E5F">
        <w:rPr>
          <w:sz w:val="24"/>
          <w:szCs w:val="24"/>
        </w:rPr>
        <w:t xml:space="preserve">Члены комиссии: </w:t>
      </w:r>
    </w:p>
    <w:p w:rsidR="00A60E5F" w:rsidRPr="00A60E5F" w:rsidRDefault="00A60E5F" w:rsidP="00A60E5F">
      <w:pPr>
        <w:jc w:val="both"/>
        <w:rPr>
          <w:sz w:val="24"/>
          <w:szCs w:val="24"/>
        </w:rPr>
      </w:pPr>
      <w:r w:rsidRPr="00A60E5F">
        <w:rPr>
          <w:sz w:val="24"/>
          <w:szCs w:val="24"/>
        </w:rPr>
        <w:t>Начальник управления по градостроительству, дорожному и коммунальному хозяйству</w:t>
      </w:r>
    </w:p>
    <w:p w:rsidR="00A60E5F" w:rsidRPr="00A60E5F" w:rsidRDefault="00A60E5F" w:rsidP="00A60E5F">
      <w:pPr>
        <w:jc w:val="both"/>
        <w:rPr>
          <w:sz w:val="24"/>
          <w:szCs w:val="24"/>
        </w:rPr>
      </w:pPr>
      <w:r w:rsidRPr="00A60E5F">
        <w:rPr>
          <w:sz w:val="24"/>
          <w:szCs w:val="24"/>
        </w:rPr>
        <w:t>Заместитель главы территориального отдела Печоры</w:t>
      </w:r>
    </w:p>
    <w:p w:rsidR="00A60E5F" w:rsidRPr="001E4A10" w:rsidRDefault="00A60E5F" w:rsidP="00A60E5F">
      <w:pPr>
        <w:jc w:val="both"/>
        <w:rPr>
          <w:sz w:val="28"/>
          <w:szCs w:val="28"/>
        </w:rPr>
      </w:pPr>
    </w:p>
    <w:p w:rsidR="00A60E5F" w:rsidRPr="001E4A10" w:rsidRDefault="00A60E5F" w:rsidP="00A60E5F">
      <w:pPr>
        <w:jc w:val="both"/>
        <w:rPr>
          <w:sz w:val="28"/>
          <w:szCs w:val="28"/>
        </w:rPr>
      </w:pPr>
    </w:p>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p w:rsidR="007C3B03" w:rsidRDefault="007C3B03" w:rsidP="001307B6"/>
    <w:sectPr w:rsidR="007C3B03" w:rsidSect="00AA33B1">
      <w:pgSz w:w="11906" w:h="16838"/>
      <w:pgMar w:top="426"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EC9" w:rsidRDefault="000A3EC9" w:rsidP="00343981">
      <w:r>
        <w:separator/>
      </w:r>
    </w:p>
  </w:endnote>
  <w:endnote w:type="continuationSeparator" w:id="1">
    <w:p w:rsidR="000A3EC9" w:rsidRDefault="000A3EC9" w:rsidP="003439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cademy">
    <w:altName w:val="Times New Roman"/>
    <w:charset w:val="CC"/>
    <w:family w:val="auto"/>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EC9" w:rsidRDefault="000A3EC9" w:rsidP="00343981">
      <w:r>
        <w:separator/>
      </w:r>
    </w:p>
  </w:footnote>
  <w:footnote w:type="continuationSeparator" w:id="1">
    <w:p w:rsidR="000A3EC9" w:rsidRDefault="000A3EC9" w:rsidP="00343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06"/>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A943D7"/>
    <w:multiLevelType w:val="hybridMultilevel"/>
    <w:tmpl w:val="67B275D4"/>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A5F91"/>
    <w:multiLevelType w:val="multilevel"/>
    <w:tmpl w:val="527CC8BC"/>
    <w:lvl w:ilvl="0">
      <w:start w:val="1"/>
      <w:numFmt w:val="decimal"/>
      <w:lvlText w:val="%1."/>
      <w:lvlJc w:val="left"/>
      <w:pPr>
        <w:ind w:left="1215" w:hanging="51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
    <w:nsid w:val="12EC0EAD"/>
    <w:multiLevelType w:val="multilevel"/>
    <w:tmpl w:val="1F64B2B2"/>
    <w:lvl w:ilvl="0">
      <w:start w:val="1"/>
      <w:numFmt w:val="decimal"/>
      <w:lvlText w:val="%1."/>
      <w:lvlJc w:val="left"/>
      <w:pPr>
        <w:ind w:left="1135"/>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682232B"/>
    <w:multiLevelType w:val="hybridMultilevel"/>
    <w:tmpl w:val="B606A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6599A"/>
    <w:multiLevelType w:val="multilevel"/>
    <w:tmpl w:val="F64C67E8"/>
    <w:lvl w:ilvl="0">
      <w:start w:val="1"/>
      <w:numFmt w:val="decimal"/>
      <w:lvlText w:val="%1."/>
      <w:lvlJc w:val="left"/>
      <w:pPr>
        <w:ind w:left="1849" w:hanging="1140"/>
      </w:pPr>
      <w:rPr>
        <w:rFonts w:hint="default"/>
      </w:rPr>
    </w:lvl>
    <w:lvl w:ilvl="1">
      <w:start w:val="1"/>
      <w:numFmt w:val="decimal"/>
      <w:isLgl/>
      <w:lvlText w:val="%1.%2."/>
      <w:lvlJc w:val="left"/>
      <w:pPr>
        <w:ind w:left="2569" w:hanging="720"/>
      </w:pPr>
      <w:rPr>
        <w:rFonts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9349" w:hanging="180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989" w:hanging="2160"/>
      </w:pPr>
      <w:rPr>
        <w:rFonts w:hint="default"/>
      </w:rPr>
    </w:lvl>
  </w:abstractNum>
  <w:abstractNum w:abstractNumId="6">
    <w:nsid w:val="1F3D0DD3"/>
    <w:multiLevelType w:val="hybridMultilevel"/>
    <w:tmpl w:val="8A742166"/>
    <w:lvl w:ilvl="0" w:tplc="DF322D5C">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7">
    <w:nsid w:val="219D2B32"/>
    <w:multiLevelType w:val="hybridMultilevel"/>
    <w:tmpl w:val="A2226E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4B60678"/>
    <w:multiLevelType w:val="hybridMultilevel"/>
    <w:tmpl w:val="D0C6E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1570BD7"/>
    <w:multiLevelType w:val="hybridMultilevel"/>
    <w:tmpl w:val="BC1063D0"/>
    <w:lvl w:ilvl="0" w:tplc="3C78492E">
      <w:start w:val="1"/>
      <w:numFmt w:val="decimal"/>
      <w:lvlText w:val="%1."/>
      <w:lvlJc w:val="left"/>
      <w:pPr>
        <w:ind w:left="1680" w:hanging="360"/>
      </w:pPr>
      <w:rPr>
        <w:rFonts w:ascii="Times New Roman" w:hAnsi="Times New Roman"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
    <w:nsid w:val="39441ACF"/>
    <w:multiLevelType w:val="hybridMultilevel"/>
    <w:tmpl w:val="4E184E20"/>
    <w:lvl w:ilvl="0" w:tplc="6366D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015B2C"/>
    <w:multiLevelType w:val="hybridMultilevel"/>
    <w:tmpl w:val="182EE4D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79B5A0C"/>
    <w:multiLevelType w:val="hybridMultilevel"/>
    <w:tmpl w:val="858A7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820CB3"/>
    <w:multiLevelType w:val="hybridMultilevel"/>
    <w:tmpl w:val="A7A87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C62D8A"/>
    <w:multiLevelType w:val="hybridMultilevel"/>
    <w:tmpl w:val="51B26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851C78"/>
    <w:multiLevelType w:val="multilevel"/>
    <w:tmpl w:val="08C27D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73971D4"/>
    <w:multiLevelType w:val="hybridMultilevel"/>
    <w:tmpl w:val="57B2D9DE"/>
    <w:lvl w:ilvl="0" w:tplc="F7A40B9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60196F05"/>
    <w:multiLevelType w:val="hybridMultilevel"/>
    <w:tmpl w:val="E048A3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F589F"/>
    <w:multiLevelType w:val="hybridMultilevel"/>
    <w:tmpl w:val="1D9EA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722735"/>
    <w:multiLevelType w:val="hybridMultilevel"/>
    <w:tmpl w:val="B038E9EC"/>
    <w:lvl w:ilvl="0" w:tplc="95C65064">
      <w:start w:val="1"/>
      <w:numFmt w:val="decimal"/>
      <w:lvlText w:val="%1."/>
      <w:lvlJc w:val="left"/>
      <w:pPr>
        <w:tabs>
          <w:tab w:val="num" w:pos="720"/>
        </w:tabs>
        <w:ind w:left="720" w:hanging="360"/>
      </w:pPr>
      <w:rPr>
        <w:rFonts w:hint="default"/>
      </w:rPr>
    </w:lvl>
    <w:lvl w:ilvl="1" w:tplc="639E0582">
      <w:numFmt w:val="none"/>
      <w:lvlText w:val=""/>
      <w:lvlJc w:val="left"/>
      <w:pPr>
        <w:tabs>
          <w:tab w:val="num" w:pos="360"/>
        </w:tabs>
      </w:pPr>
    </w:lvl>
    <w:lvl w:ilvl="2" w:tplc="BB44A0D0">
      <w:numFmt w:val="none"/>
      <w:lvlText w:val=""/>
      <w:lvlJc w:val="left"/>
      <w:pPr>
        <w:tabs>
          <w:tab w:val="num" w:pos="360"/>
        </w:tabs>
      </w:pPr>
    </w:lvl>
    <w:lvl w:ilvl="3" w:tplc="BAF0163A">
      <w:numFmt w:val="none"/>
      <w:lvlText w:val=""/>
      <w:lvlJc w:val="left"/>
      <w:pPr>
        <w:tabs>
          <w:tab w:val="num" w:pos="360"/>
        </w:tabs>
      </w:pPr>
    </w:lvl>
    <w:lvl w:ilvl="4" w:tplc="15EC5C5E">
      <w:numFmt w:val="none"/>
      <w:lvlText w:val=""/>
      <w:lvlJc w:val="left"/>
      <w:pPr>
        <w:tabs>
          <w:tab w:val="num" w:pos="360"/>
        </w:tabs>
      </w:pPr>
    </w:lvl>
    <w:lvl w:ilvl="5" w:tplc="DF94F23C">
      <w:numFmt w:val="none"/>
      <w:lvlText w:val=""/>
      <w:lvlJc w:val="left"/>
      <w:pPr>
        <w:tabs>
          <w:tab w:val="num" w:pos="360"/>
        </w:tabs>
      </w:pPr>
    </w:lvl>
    <w:lvl w:ilvl="6" w:tplc="9620DFD4">
      <w:numFmt w:val="none"/>
      <w:lvlText w:val=""/>
      <w:lvlJc w:val="left"/>
      <w:pPr>
        <w:tabs>
          <w:tab w:val="num" w:pos="360"/>
        </w:tabs>
      </w:pPr>
    </w:lvl>
    <w:lvl w:ilvl="7" w:tplc="79927508">
      <w:numFmt w:val="none"/>
      <w:lvlText w:val=""/>
      <w:lvlJc w:val="left"/>
      <w:pPr>
        <w:tabs>
          <w:tab w:val="num" w:pos="360"/>
        </w:tabs>
      </w:pPr>
    </w:lvl>
    <w:lvl w:ilvl="8" w:tplc="1FC659FA">
      <w:numFmt w:val="none"/>
      <w:lvlText w:val=""/>
      <w:lvlJc w:val="left"/>
      <w:pPr>
        <w:tabs>
          <w:tab w:val="num" w:pos="360"/>
        </w:tabs>
      </w:pPr>
    </w:lvl>
  </w:abstractNum>
  <w:abstractNum w:abstractNumId="20">
    <w:nsid w:val="73205098"/>
    <w:multiLevelType w:val="hybridMultilevel"/>
    <w:tmpl w:val="19AAD4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DF37A9"/>
    <w:multiLevelType w:val="hybridMultilevel"/>
    <w:tmpl w:val="12023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0B3E35"/>
    <w:multiLevelType w:val="hybridMultilevel"/>
    <w:tmpl w:val="85127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592A1B"/>
    <w:multiLevelType w:val="hybridMultilevel"/>
    <w:tmpl w:val="6A769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377120"/>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DC838FE"/>
    <w:multiLevelType w:val="hybridMultilevel"/>
    <w:tmpl w:val="47BC7E88"/>
    <w:lvl w:ilvl="0" w:tplc="0B26255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25"/>
  </w:num>
  <w:num w:numId="3">
    <w:abstractNumId w:val="4"/>
  </w:num>
  <w:num w:numId="4">
    <w:abstractNumId w:val="22"/>
  </w:num>
  <w:num w:numId="5">
    <w:abstractNumId w:val="21"/>
  </w:num>
  <w:num w:numId="6">
    <w:abstractNumId w:val="13"/>
  </w:num>
  <w:num w:numId="7">
    <w:abstractNumId w:val="9"/>
  </w:num>
  <w:num w:numId="8">
    <w:abstractNumId w:val="2"/>
  </w:num>
  <w:num w:numId="9">
    <w:abstractNumId w:val="18"/>
  </w:num>
  <w:num w:numId="10">
    <w:abstractNumId w:val="10"/>
  </w:num>
  <w:num w:numId="11">
    <w:abstractNumId w:val="1"/>
  </w:num>
  <w:num w:numId="12">
    <w:abstractNumId w:val="17"/>
  </w:num>
  <w:num w:numId="13">
    <w:abstractNumId w:val="20"/>
  </w:num>
  <w:num w:numId="14">
    <w:abstractNumId w:val="8"/>
  </w:num>
  <w:num w:numId="15">
    <w:abstractNumId w:val="7"/>
  </w:num>
  <w:num w:numId="16">
    <w:abstractNumId w:val="12"/>
  </w:num>
  <w:num w:numId="17">
    <w:abstractNumId w:val="16"/>
  </w:num>
  <w:num w:numId="18">
    <w:abstractNumId w:val="24"/>
  </w:num>
  <w:num w:numId="19">
    <w:abstractNumId w:val="19"/>
  </w:num>
  <w:num w:numId="20">
    <w:abstractNumId w:val="11"/>
  </w:num>
  <w:num w:numId="21">
    <w:abstractNumId w:val="15"/>
  </w:num>
  <w:num w:numId="22">
    <w:abstractNumId w:val="0"/>
  </w:num>
  <w:num w:numId="23">
    <w:abstractNumId w:val="6"/>
  </w:num>
  <w:num w:numId="24">
    <w:abstractNumId w:val="5"/>
  </w:num>
  <w:num w:numId="25">
    <w:abstractNumId w:val="23"/>
  </w:num>
  <w:num w:numId="26">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00"/>
  <w:drawingGridVerticalSpacing w:val="0"/>
  <w:displayHorizontalDrawingGridEvery w:val="0"/>
  <w:displayVerticalDrawingGridEvery w:val="0"/>
  <w:noPunctuationKerning/>
  <w:characterSpacingControl w:val="doNotCompress"/>
  <w:hdrShapeDefaults>
    <o:shapedefaults v:ext="edit" spidmax="185346">
      <o:colormenu v:ext="edit" fillcolor="none [4]" strokecolor="none [1]" shadowcolor="none [2]"/>
    </o:shapedefaults>
  </w:hdrShapeDefaults>
  <w:footnotePr>
    <w:footnote w:id="0"/>
    <w:footnote w:id="1"/>
  </w:footnotePr>
  <w:endnotePr>
    <w:endnote w:id="0"/>
    <w:endnote w:id="1"/>
  </w:endnotePr>
  <w:compat/>
  <w:rsids>
    <w:rsidRoot w:val="00F25026"/>
    <w:rsid w:val="00001DDA"/>
    <w:rsid w:val="000023C6"/>
    <w:rsid w:val="00017AFD"/>
    <w:rsid w:val="00021992"/>
    <w:rsid w:val="000226ED"/>
    <w:rsid w:val="00023120"/>
    <w:rsid w:val="00041CB7"/>
    <w:rsid w:val="00045D18"/>
    <w:rsid w:val="000536CB"/>
    <w:rsid w:val="00057FC7"/>
    <w:rsid w:val="00063214"/>
    <w:rsid w:val="0006528A"/>
    <w:rsid w:val="00067B88"/>
    <w:rsid w:val="000717B1"/>
    <w:rsid w:val="0007392F"/>
    <w:rsid w:val="00074CE9"/>
    <w:rsid w:val="00075FC3"/>
    <w:rsid w:val="00083C37"/>
    <w:rsid w:val="000A1312"/>
    <w:rsid w:val="000A3EC9"/>
    <w:rsid w:val="000A5D53"/>
    <w:rsid w:val="000B0A1A"/>
    <w:rsid w:val="000C0AC0"/>
    <w:rsid w:val="000C0DBA"/>
    <w:rsid w:val="000C166A"/>
    <w:rsid w:val="000E0C8F"/>
    <w:rsid w:val="000E14F8"/>
    <w:rsid w:val="000E2194"/>
    <w:rsid w:val="00105250"/>
    <w:rsid w:val="0010589C"/>
    <w:rsid w:val="00110209"/>
    <w:rsid w:val="00111646"/>
    <w:rsid w:val="0011231F"/>
    <w:rsid w:val="001128DE"/>
    <w:rsid w:val="00124D7B"/>
    <w:rsid w:val="001254E5"/>
    <w:rsid w:val="001266E6"/>
    <w:rsid w:val="001307B6"/>
    <w:rsid w:val="00136342"/>
    <w:rsid w:val="00141414"/>
    <w:rsid w:val="00142E62"/>
    <w:rsid w:val="00143CCD"/>
    <w:rsid w:val="00144F29"/>
    <w:rsid w:val="00146E5E"/>
    <w:rsid w:val="00150C15"/>
    <w:rsid w:val="00156816"/>
    <w:rsid w:val="00157ECC"/>
    <w:rsid w:val="001605BD"/>
    <w:rsid w:val="00161237"/>
    <w:rsid w:val="00164C63"/>
    <w:rsid w:val="001714D8"/>
    <w:rsid w:val="00172859"/>
    <w:rsid w:val="00175A68"/>
    <w:rsid w:val="001840D1"/>
    <w:rsid w:val="001860A2"/>
    <w:rsid w:val="00194D62"/>
    <w:rsid w:val="0019663B"/>
    <w:rsid w:val="001A1A58"/>
    <w:rsid w:val="001A3307"/>
    <w:rsid w:val="001A63D9"/>
    <w:rsid w:val="001B0792"/>
    <w:rsid w:val="001B5D71"/>
    <w:rsid w:val="001C369A"/>
    <w:rsid w:val="001D4AB6"/>
    <w:rsid w:val="001E0A91"/>
    <w:rsid w:val="001E0AFD"/>
    <w:rsid w:val="001E5228"/>
    <w:rsid w:val="001E53A6"/>
    <w:rsid w:val="001E7789"/>
    <w:rsid w:val="001F3741"/>
    <w:rsid w:val="001F3A55"/>
    <w:rsid w:val="001F7CF1"/>
    <w:rsid w:val="00200101"/>
    <w:rsid w:val="002130E4"/>
    <w:rsid w:val="002135B4"/>
    <w:rsid w:val="00220B31"/>
    <w:rsid w:val="00221212"/>
    <w:rsid w:val="0022372F"/>
    <w:rsid w:val="00223936"/>
    <w:rsid w:val="0022486D"/>
    <w:rsid w:val="0023563F"/>
    <w:rsid w:val="002520A6"/>
    <w:rsid w:val="00252810"/>
    <w:rsid w:val="0025372F"/>
    <w:rsid w:val="00254117"/>
    <w:rsid w:val="00254B5D"/>
    <w:rsid w:val="00255ED1"/>
    <w:rsid w:val="00261B39"/>
    <w:rsid w:val="00266B93"/>
    <w:rsid w:val="00270954"/>
    <w:rsid w:val="002818D2"/>
    <w:rsid w:val="00282819"/>
    <w:rsid w:val="00282D88"/>
    <w:rsid w:val="00282E88"/>
    <w:rsid w:val="002849F6"/>
    <w:rsid w:val="00293F86"/>
    <w:rsid w:val="002A0557"/>
    <w:rsid w:val="002A17FF"/>
    <w:rsid w:val="002A1D69"/>
    <w:rsid w:val="002A2EBF"/>
    <w:rsid w:val="002A6D73"/>
    <w:rsid w:val="002B7863"/>
    <w:rsid w:val="002C2866"/>
    <w:rsid w:val="002D245F"/>
    <w:rsid w:val="002D498B"/>
    <w:rsid w:val="002E182B"/>
    <w:rsid w:val="002E58D1"/>
    <w:rsid w:val="002E67DB"/>
    <w:rsid w:val="003008EA"/>
    <w:rsid w:val="0030310A"/>
    <w:rsid w:val="00303F60"/>
    <w:rsid w:val="003050EE"/>
    <w:rsid w:val="00317519"/>
    <w:rsid w:val="00324789"/>
    <w:rsid w:val="00324D88"/>
    <w:rsid w:val="00326731"/>
    <w:rsid w:val="0033515C"/>
    <w:rsid w:val="00343981"/>
    <w:rsid w:val="00344A0E"/>
    <w:rsid w:val="003570E5"/>
    <w:rsid w:val="00357BCE"/>
    <w:rsid w:val="00364120"/>
    <w:rsid w:val="00373556"/>
    <w:rsid w:val="003827E9"/>
    <w:rsid w:val="00385197"/>
    <w:rsid w:val="003906A4"/>
    <w:rsid w:val="0039327F"/>
    <w:rsid w:val="00393A8D"/>
    <w:rsid w:val="003966F7"/>
    <w:rsid w:val="003A5C83"/>
    <w:rsid w:val="003B0E3E"/>
    <w:rsid w:val="003B2844"/>
    <w:rsid w:val="003C19C3"/>
    <w:rsid w:val="003C3938"/>
    <w:rsid w:val="003D3A3F"/>
    <w:rsid w:val="003E476C"/>
    <w:rsid w:val="003F026B"/>
    <w:rsid w:val="00402750"/>
    <w:rsid w:val="004278F9"/>
    <w:rsid w:val="0043135B"/>
    <w:rsid w:val="00433C45"/>
    <w:rsid w:val="0043418F"/>
    <w:rsid w:val="004359DA"/>
    <w:rsid w:val="0043698C"/>
    <w:rsid w:val="00437570"/>
    <w:rsid w:val="00437878"/>
    <w:rsid w:val="00440EF2"/>
    <w:rsid w:val="00440FE1"/>
    <w:rsid w:val="00441722"/>
    <w:rsid w:val="004424EF"/>
    <w:rsid w:val="0044384B"/>
    <w:rsid w:val="00444682"/>
    <w:rsid w:val="0044706E"/>
    <w:rsid w:val="00447ED5"/>
    <w:rsid w:val="0045241E"/>
    <w:rsid w:val="00457ADD"/>
    <w:rsid w:val="00460E55"/>
    <w:rsid w:val="00463068"/>
    <w:rsid w:val="00463165"/>
    <w:rsid w:val="00470948"/>
    <w:rsid w:val="00482B3D"/>
    <w:rsid w:val="00487D00"/>
    <w:rsid w:val="004919A6"/>
    <w:rsid w:val="004934AF"/>
    <w:rsid w:val="00497F36"/>
    <w:rsid w:val="004A126A"/>
    <w:rsid w:val="004A3CD3"/>
    <w:rsid w:val="004A53A3"/>
    <w:rsid w:val="004A6930"/>
    <w:rsid w:val="004A7550"/>
    <w:rsid w:val="004A7560"/>
    <w:rsid w:val="004B21D1"/>
    <w:rsid w:val="004C14D9"/>
    <w:rsid w:val="004C27E9"/>
    <w:rsid w:val="004C50F9"/>
    <w:rsid w:val="004C5B8E"/>
    <w:rsid w:val="004D0C95"/>
    <w:rsid w:val="004D0EA3"/>
    <w:rsid w:val="004E760B"/>
    <w:rsid w:val="0051420E"/>
    <w:rsid w:val="0051653B"/>
    <w:rsid w:val="00517110"/>
    <w:rsid w:val="005215A2"/>
    <w:rsid w:val="005332B4"/>
    <w:rsid w:val="0053616C"/>
    <w:rsid w:val="0055292C"/>
    <w:rsid w:val="00552F0C"/>
    <w:rsid w:val="005541E8"/>
    <w:rsid w:val="00555C65"/>
    <w:rsid w:val="005563F1"/>
    <w:rsid w:val="005617A8"/>
    <w:rsid w:val="00564E17"/>
    <w:rsid w:val="00580248"/>
    <w:rsid w:val="00582B72"/>
    <w:rsid w:val="005843A0"/>
    <w:rsid w:val="00594851"/>
    <w:rsid w:val="005952FF"/>
    <w:rsid w:val="005A7EC2"/>
    <w:rsid w:val="005B1D28"/>
    <w:rsid w:val="005B5891"/>
    <w:rsid w:val="005B75A8"/>
    <w:rsid w:val="005C0528"/>
    <w:rsid w:val="005D4CA7"/>
    <w:rsid w:val="005E3EED"/>
    <w:rsid w:val="005F1344"/>
    <w:rsid w:val="005F77DA"/>
    <w:rsid w:val="0060327A"/>
    <w:rsid w:val="006049AF"/>
    <w:rsid w:val="00605B15"/>
    <w:rsid w:val="00612059"/>
    <w:rsid w:val="00622C6C"/>
    <w:rsid w:val="00633195"/>
    <w:rsid w:val="00642BFC"/>
    <w:rsid w:val="0064726F"/>
    <w:rsid w:val="006538AB"/>
    <w:rsid w:val="00663244"/>
    <w:rsid w:val="00664B47"/>
    <w:rsid w:val="0066570B"/>
    <w:rsid w:val="0067025B"/>
    <w:rsid w:val="00670534"/>
    <w:rsid w:val="00671DEA"/>
    <w:rsid w:val="00674CA4"/>
    <w:rsid w:val="00677F40"/>
    <w:rsid w:val="00680B26"/>
    <w:rsid w:val="00681569"/>
    <w:rsid w:val="006836A2"/>
    <w:rsid w:val="006845BD"/>
    <w:rsid w:val="00684B8D"/>
    <w:rsid w:val="00690A52"/>
    <w:rsid w:val="00691931"/>
    <w:rsid w:val="00694BCA"/>
    <w:rsid w:val="006A2618"/>
    <w:rsid w:val="006A4DB2"/>
    <w:rsid w:val="006C16C9"/>
    <w:rsid w:val="006C4974"/>
    <w:rsid w:val="006D572E"/>
    <w:rsid w:val="006E1CB8"/>
    <w:rsid w:val="006E45C7"/>
    <w:rsid w:val="006E5CF7"/>
    <w:rsid w:val="006E7713"/>
    <w:rsid w:val="006F190C"/>
    <w:rsid w:val="006F42BD"/>
    <w:rsid w:val="006F44F2"/>
    <w:rsid w:val="006F5624"/>
    <w:rsid w:val="006F62CE"/>
    <w:rsid w:val="007075A4"/>
    <w:rsid w:val="007125AD"/>
    <w:rsid w:val="007147BF"/>
    <w:rsid w:val="007172C5"/>
    <w:rsid w:val="007216CC"/>
    <w:rsid w:val="00731F9F"/>
    <w:rsid w:val="0073350E"/>
    <w:rsid w:val="0073377A"/>
    <w:rsid w:val="007401DB"/>
    <w:rsid w:val="00744639"/>
    <w:rsid w:val="00747463"/>
    <w:rsid w:val="0076271A"/>
    <w:rsid w:val="00763A1B"/>
    <w:rsid w:val="0076438C"/>
    <w:rsid w:val="00767224"/>
    <w:rsid w:val="00775991"/>
    <w:rsid w:val="00776E99"/>
    <w:rsid w:val="007806E5"/>
    <w:rsid w:val="00780751"/>
    <w:rsid w:val="00781800"/>
    <w:rsid w:val="007910F4"/>
    <w:rsid w:val="00791755"/>
    <w:rsid w:val="007A5F8D"/>
    <w:rsid w:val="007B28E1"/>
    <w:rsid w:val="007B3FF8"/>
    <w:rsid w:val="007B74D4"/>
    <w:rsid w:val="007C104D"/>
    <w:rsid w:val="007C3B03"/>
    <w:rsid w:val="007E1193"/>
    <w:rsid w:val="007E5749"/>
    <w:rsid w:val="0080216B"/>
    <w:rsid w:val="008031E3"/>
    <w:rsid w:val="00803B8E"/>
    <w:rsid w:val="008146FE"/>
    <w:rsid w:val="008239B7"/>
    <w:rsid w:val="00823DB1"/>
    <w:rsid w:val="0082686E"/>
    <w:rsid w:val="0082694E"/>
    <w:rsid w:val="0082723F"/>
    <w:rsid w:val="0082735C"/>
    <w:rsid w:val="008275BC"/>
    <w:rsid w:val="00833133"/>
    <w:rsid w:val="00835684"/>
    <w:rsid w:val="008364DC"/>
    <w:rsid w:val="00836558"/>
    <w:rsid w:val="008369C4"/>
    <w:rsid w:val="00847844"/>
    <w:rsid w:val="00852681"/>
    <w:rsid w:val="00853F14"/>
    <w:rsid w:val="0085448B"/>
    <w:rsid w:val="00854984"/>
    <w:rsid w:val="00863AFA"/>
    <w:rsid w:val="008657E0"/>
    <w:rsid w:val="00876C35"/>
    <w:rsid w:val="0088122A"/>
    <w:rsid w:val="00883BBD"/>
    <w:rsid w:val="008844A5"/>
    <w:rsid w:val="00892E02"/>
    <w:rsid w:val="00896446"/>
    <w:rsid w:val="008A600B"/>
    <w:rsid w:val="008A668E"/>
    <w:rsid w:val="008B00D2"/>
    <w:rsid w:val="008B06A6"/>
    <w:rsid w:val="008B2284"/>
    <w:rsid w:val="008D19FB"/>
    <w:rsid w:val="008D30F3"/>
    <w:rsid w:val="008D5188"/>
    <w:rsid w:val="008F3A5E"/>
    <w:rsid w:val="008F492C"/>
    <w:rsid w:val="008F51B4"/>
    <w:rsid w:val="008F5CD0"/>
    <w:rsid w:val="008F6C8C"/>
    <w:rsid w:val="008F7A6C"/>
    <w:rsid w:val="00900FEE"/>
    <w:rsid w:val="00902A90"/>
    <w:rsid w:val="00906F5C"/>
    <w:rsid w:val="00912077"/>
    <w:rsid w:val="00912742"/>
    <w:rsid w:val="00916E04"/>
    <w:rsid w:val="00920777"/>
    <w:rsid w:val="009209B3"/>
    <w:rsid w:val="00922FFA"/>
    <w:rsid w:val="00930347"/>
    <w:rsid w:val="00931A14"/>
    <w:rsid w:val="00932B75"/>
    <w:rsid w:val="00937323"/>
    <w:rsid w:val="009429AA"/>
    <w:rsid w:val="00945FBD"/>
    <w:rsid w:val="00947A27"/>
    <w:rsid w:val="00957A77"/>
    <w:rsid w:val="009626EB"/>
    <w:rsid w:val="00962714"/>
    <w:rsid w:val="00971A37"/>
    <w:rsid w:val="00975F0D"/>
    <w:rsid w:val="009841D4"/>
    <w:rsid w:val="00984564"/>
    <w:rsid w:val="00984FE5"/>
    <w:rsid w:val="00986B36"/>
    <w:rsid w:val="0099219E"/>
    <w:rsid w:val="009A1725"/>
    <w:rsid w:val="009A1D00"/>
    <w:rsid w:val="009A48A5"/>
    <w:rsid w:val="009A56EB"/>
    <w:rsid w:val="009D7AD3"/>
    <w:rsid w:val="009F204F"/>
    <w:rsid w:val="009F257B"/>
    <w:rsid w:val="009F4729"/>
    <w:rsid w:val="009F5A55"/>
    <w:rsid w:val="00A00D74"/>
    <w:rsid w:val="00A05F0C"/>
    <w:rsid w:val="00A07EF5"/>
    <w:rsid w:val="00A12A15"/>
    <w:rsid w:val="00A14BE8"/>
    <w:rsid w:val="00A15BDE"/>
    <w:rsid w:val="00A1629D"/>
    <w:rsid w:val="00A17C63"/>
    <w:rsid w:val="00A27DAB"/>
    <w:rsid w:val="00A36D3F"/>
    <w:rsid w:val="00A41B72"/>
    <w:rsid w:val="00A424A6"/>
    <w:rsid w:val="00A42A9A"/>
    <w:rsid w:val="00A44412"/>
    <w:rsid w:val="00A45F0E"/>
    <w:rsid w:val="00A478D5"/>
    <w:rsid w:val="00A52E6B"/>
    <w:rsid w:val="00A54635"/>
    <w:rsid w:val="00A60E5F"/>
    <w:rsid w:val="00A61204"/>
    <w:rsid w:val="00A61F06"/>
    <w:rsid w:val="00A65284"/>
    <w:rsid w:val="00A6745E"/>
    <w:rsid w:val="00A734D5"/>
    <w:rsid w:val="00A7602E"/>
    <w:rsid w:val="00A7783F"/>
    <w:rsid w:val="00A80E31"/>
    <w:rsid w:val="00A81541"/>
    <w:rsid w:val="00A93403"/>
    <w:rsid w:val="00A96B3B"/>
    <w:rsid w:val="00A970B8"/>
    <w:rsid w:val="00AA0B33"/>
    <w:rsid w:val="00AA148E"/>
    <w:rsid w:val="00AA337A"/>
    <w:rsid w:val="00AA33B1"/>
    <w:rsid w:val="00AA472F"/>
    <w:rsid w:val="00AB1370"/>
    <w:rsid w:val="00AB2D4C"/>
    <w:rsid w:val="00AC3590"/>
    <w:rsid w:val="00AD1A50"/>
    <w:rsid w:val="00AD1DF4"/>
    <w:rsid w:val="00AD2889"/>
    <w:rsid w:val="00AD4463"/>
    <w:rsid w:val="00AE0E2C"/>
    <w:rsid w:val="00AE76B8"/>
    <w:rsid w:val="00AF00DD"/>
    <w:rsid w:val="00AF0F4B"/>
    <w:rsid w:val="00AF56C5"/>
    <w:rsid w:val="00AF5749"/>
    <w:rsid w:val="00AF5903"/>
    <w:rsid w:val="00B00C71"/>
    <w:rsid w:val="00B013D0"/>
    <w:rsid w:val="00B057FA"/>
    <w:rsid w:val="00B122FE"/>
    <w:rsid w:val="00B12C84"/>
    <w:rsid w:val="00B14E2F"/>
    <w:rsid w:val="00B17223"/>
    <w:rsid w:val="00B179AC"/>
    <w:rsid w:val="00B21BA0"/>
    <w:rsid w:val="00B27043"/>
    <w:rsid w:val="00B31F0F"/>
    <w:rsid w:val="00B35605"/>
    <w:rsid w:val="00B40264"/>
    <w:rsid w:val="00B45F29"/>
    <w:rsid w:val="00B51DC2"/>
    <w:rsid w:val="00B63CDA"/>
    <w:rsid w:val="00B6657D"/>
    <w:rsid w:val="00B75742"/>
    <w:rsid w:val="00B815B1"/>
    <w:rsid w:val="00B8361C"/>
    <w:rsid w:val="00B90F7E"/>
    <w:rsid w:val="00B91330"/>
    <w:rsid w:val="00BA0037"/>
    <w:rsid w:val="00BA0E20"/>
    <w:rsid w:val="00BA2F90"/>
    <w:rsid w:val="00BB0A7F"/>
    <w:rsid w:val="00BB1E61"/>
    <w:rsid w:val="00BB36B0"/>
    <w:rsid w:val="00BB7B66"/>
    <w:rsid w:val="00BC06A8"/>
    <w:rsid w:val="00BC6409"/>
    <w:rsid w:val="00BC72B2"/>
    <w:rsid w:val="00BD5CDE"/>
    <w:rsid w:val="00BE57B1"/>
    <w:rsid w:val="00C035BA"/>
    <w:rsid w:val="00C049AF"/>
    <w:rsid w:val="00C10B75"/>
    <w:rsid w:val="00C11F57"/>
    <w:rsid w:val="00C17016"/>
    <w:rsid w:val="00C22EEE"/>
    <w:rsid w:val="00C30115"/>
    <w:rsid w:val="00C30B25"/>
    <w:rsid w:val="00C36EA8"/>
    <w:rsid w:val="00C36EC2"/>
    <w:rsid w:val="00C37A5F"/>
    <w:rsid w:val="00C4370B"/>
    <w:rsid w:val="00C45A58"/>
    <w:rsid w:val="00C46694"/>
    <w:rsid w:val="00C52810"/>
    <w:rsid w:val="00C62AB3"/>
    <w:rsid w:val="00C74911"/>
    <w:rsid w:val="00C7510C"/>
    <w:rsid w:val="00C808CE"/>
    <w:rsid w:val="00C84457"/>
    <w:rsid w:val="00C846A3"/>
    <w:rsid w:val="00C85002"/>
    <w:rsid w:val="00C85043"/>
    <w:rsid w:val="00C91163"/>
    <w:rsid w:val="00CA0331"/>
    <w:rsid w:val="00CA1165"/>
    <w:rsid w:val="00CA40A1"/>
    <w:rsid w:val="00CA5EA2"/>
    <w:rsid w:val="00CA6AC5"/>
    <w:rsid w:val="00CB00A3"/>
    <w:rsid w:val="00CB1651"/>
    <w:rsid w:val="00CB280E"/>
    <w:rsid w:val="00CB401A"/>
    <w:rsid w:val="00CB503A"/>
    <w:rsid w:val="00CC2003"/>
    <w:rsid w:val="00CC6169"/>
    <w:rsid w:val="00CC7AFE"/>
    <w:rsid w:val="00CC7EF3"/>
    <w:rsid w:val="00CC7F3A"/>
    <w:rsid w:val="00CE2DAD"/>
    <w:rsid w:val="00CE6587"/>
    <w:rsid w:val="00CE74E2"/>
    <w:rsid w:val="00CE7F5B"/>
    <w:rsid w:val="00CF474A"/>
    <w:rsid w:val="00CF51FA"/>
    <w:rsid w:val="00D03B2F"/>
    <w:rsid w:val="00D0799C"/>
    <w:rsid w:val="00D1406A"/>
    <w:rsid w:val="00D15C8F"/>
    <w:rsid w:val="00D2229B"/>
    <w:rsid w:val="00D2471B"/>
    <w:rsid w:val="00D313DB"/>
    <w:rsid w:val="00D349BA"/>
    <w:rsid w:val="00D44846"/>
    <w:rsid w:val="00D4695F"/>
    <w:rsid w:val="00D51E3E"/>
    <w:rsid w:val="00D56534"/>
    <w:rsid w:val="00D600FF"/>
    <w:rsid w:val="00D77130"/>
    <w:rsid w:val="00D8039D"/>
    <w:rsid w:val="00D84820"/>
    <w:rsid w:val="00D91E1C"/>
    <w:rsid w:val="00DA0E1D"/>
    <w:rsid w:val="00DA5BAB"/>
    <w:rsid w:val="00DA69DC"/>
    <w:rsid w:val="00DB4B40"/>
    <w:rsid w:val="00DD2432"/>
    <w:rsid w:val="00DD3ECA"/>
    <w:rsid w:val="00DD6EDC"/>
    <w:rsid w:val="00DE29B4"/>
    <w:rsid w:val="00DF674F"/>
    <w:rsid w:val="00DF7554"/>
    <w:rsid w:val="00E02F21"/>
    <w:rsid w:val="00E239ED"/>
    <w:rsid w:val="00E24F6E"/>
    <w:rsid w:val="00E26111"/>
    <w:rsid w:val="00E307F4"/>
    <w:rsid w:val="00E314B0"/>
    <w:rsid w:val="00E31DB3"/>
    <w:rsid w:val="00E344F4"/>
    <w:rsid w:val="00E34A04"/>
    <w:rsid w:val="00E425F4"/>
    <w:rsid w:val="00E42D1F"/>
    <w:rsid w:val="00E52EEB"/>
    <w:rsid w:val="00E54AD1"/>
    <w:rsid w:val="00E6135D"/>
    <w:rsid w:val="00E75250"/>
    <w:rsid w:val="00E754EA"/>
    <w:rsid w:val="00E80916"/>
    <w:rsid w:val="00E8133A"/>
    <w:rsid w:val="00E83D6F"/>
    <w:rsid w:val="00E84F0A"/>
    <w:rsid w:val="00E86C73"/>
    <w:rsid w:val="00E8781F"/>
    <w:rsid w:val="00E906F7"/>
    <w:rsid w:val="00E92354"/>
    <w:rsid w:val="00E93131"/>
    <w:rsid w:val="00E93EF7"/>
    <w:rsid w:val="00E94AAF"/>
    <w:rsid w:val="00E94E1B"/>
    <w:rsid w:val="00EA1B08"/>
    <w:rsid w:val="00EA5BAD"/>
    <w:rsid w:val="00EB4340"/>
    <w:rsid w:val="00EC2D0A"/>
    <w:rsid w:val="00EC53B4"/>
    <w:rsid w:val="00ED7B7A"/>
    <w:rsid w:val="00ED7F72"/>
    <w:rsid w:val="00EE2402"/>
    <w:rsid w:val="00EF24DF"/>
    <w:rsid w:val="00F04383"/>
    <w:rsid w:val="00F0620B"/>
    <w:rsid w:val="00F14549"/>
    <w:rsid w:val="00F14B62"/>
    <w:rsid w:val="00F15F41"/>
    <w:rsid w:val="00F16295"/>
    <w:rsid w:val="00F22D3B"/>
    <w:rsid w:val="00F25026"/>
    <w:rsid w:val="00F2619C"/>
    <w:rsid w:val="00F3278C"/>
    <w:rsid w:val="00F3616C"/>
    <w:rsid w:val="00F36922"/>
    <w:rsid w:val="00F37D1D"/>
    <w:rsid w:val="00F41553"/>
    <w:rsid w:val="00F43BF4"/>
    <w:rsid w:val="00F54051"/>
    <w:rsid w:val="00F550AE"/>
    <w:rsid w:val="00F5664B"/>
    <w:rsid w:val="00F606F0"/>
    <w:rsid w:val="00F63FD8"/>
    <w:rsid w:val="00F64378"/>
    <w:rsid w:val="00F700E6"/>
    <w:rsid w:val="00F70EA8"/>
    <w:rsid w:val="00F71618"/>
    <w:rsid w:val="00F7281F"/>
    <w:rsid w:val="00F74CBA"/>
    <w:rsid w:val="00F9164E"/>
    <w:rsid w:val="00F9165D"/>
    <w:rsid w:val="00F92D7E"/>
    <w:rsid w:val="00F97758"/>
    <w:rsid w:val="00FA1D34"/>
    <w:rsid w:val="00FA51D1"/>
    <w:rsid w:val="00FA71D7"/>
    <w:rsid w:val="00FA76F9"/>
    <w:rsid w:val="00FB05E9"/>
    <w:rsid w:val="00FB1ED7"/>
    <w:rsid w:val="00FC56D6"/>
    <w:rsid w:val="00FE1464"/>
    <w:rsid w:val="00FF6D7B"/>
    <w:rsid w:val="00FF7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534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EF5"/>
    <w:pPr>
      <w:suppressAutoHyphens/>
      <w:overflowPunct w:val="0"/>
      <w:autoSpaceDE w:val="0"/>
      <w:textAlignment w:val="baseline"/>
    </w:pPr>
    <w:rPr>
      <w:lang w:eastAsia="zh-CN"/>
    </w:rPr>
  </w:style>
  <w:style w:type="paragraph" w:styleId="1">
    <w:name w:val="heading 1"/>
    <w:basedOn w:val="a"/>
    <w:next w:val="a"/>
    <w:qFormat/>
    <w:rsid w:val="00A07EF5"/>
    <w:pPr>
      <w:keepNext/>
      <w:tabs>
        <w:tab w:val="num" w:pos="0"/>
      </w:tabs>
      <w:overflowPunct/>
      <w:autoSpaceDE/>
      <w:spacing w:line="360" w:lineRule="auto"/>
      <w:jc w:val="center"/>
      <w:textAlignment w:val="auto"/>
      <w:outlineLvl w:val="0"/>
    </w:pPr>
    <w:rPr>
      <w:sz w:val="28"/>
      <w:szCs w:val="24"/>
    </w:rPr>
  </w:style>
  <w:style w:type="paragraph" w:styleId="2">
    <w:name w:val="heading 2"/>
    <w:basedOn w:val="a"/>
    <w:next w:val="a"/>
    <w:link w:val="20"/>
    <w:uiPriority w:val="9"/>
    <w:qFormat/>
    <w:rsid w:val="00A07EF5"/>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A07EF5"/>
    <w:pPr>
      <w:keepNext/>
      <w:tabs>
        <w:tab w:val="num" w:pos="0"/>
      </w:tabs>
      <w:spacing w:before="240" w:after="60"/>
      <w:outlineLvl w:val="2"/>
    </w:pPr>
    <w:rPr>
      <w:rFonts w:ascii="Arial" w:hAnsi="Arial" w:cs="Arial"/>
      <w:b/>
      <w:bCs/>
      <w:sz w:val="26"/>
      <w:szCs w:val="26"/>
    </w:rPr>
  </w:style>
  <w:style w:type="paragraph" w:styleId="4">
    <w:name w:val="heading 4"/>
    <w:basedOn w:val="a"/>
    <w:next w:val="a"/>
    <w:qFormat/>
    <w:rsid w:val="00A07EF5"/>
    <w:pPr>
      <w:keepNext/>
      <w:tabs>
        <w:tab w:val="num" w:pos="0"/>
      </w:tabs>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07EF5"/>
  </w:style>
  <w:style w:type="character" w:customStyle="1" w:styleId="WW8Num1z1">
    <w:name w:val="WW8Num1z1"/>
    <w:rsid w:val="00A07EF5"/>
  </w:style>
  <w:style w:type="character" w:customStyle="1" w:styleId="WW8Num1z2">
    <w:name w:val="WW8Num1z2"/>
    <w:rsid w:val="00A07EF5"/>
  </w:style>
  <w:style w:type="character" w:customStyle="1" w:styleId="WW8Num1z3">
    <w:name w:val="WW8Num1z3"/>
    <w:rsid w:val="00A07EF5"/>
  </w:style>
  <w:style w:type="character" w:customStyle="1" w:styleId="WW8Num1z4">
    <w:name w:val="WW8Num1z4"/>
    <w:rsid w:val="00A07EF5"/>
  </w:style>
  <w:style w:type="character" w:customStyle="1" w:styleId="WW8Num1z5">
    <w:name w:val="WW8Num1z5"/>
    <w:rsid w:val="00A07EF5"/>
  </w:style>
  <w:style w:type="character" w:customStyle="1" w:styleId="WW8Num1z6">
    <w:name w:val="WW8Num1z6"/>
    <w:rsid w:val="00A07EF5"/>
  </w:style>
  <w:style w:type="character" w:customStyle="1" w:styleId="WW8Num1z7">
    <w:name w:val="WW8Num1z7"/>
    <w:rsid w:val="00A07EF5"/>
  </w:style>
  <w:style w:type="character" w:customStyle="1" w:styleId="WW8Num1z8">
    <w:name w:val="WW8Num1z8"/>
    <w:rsid w:val="00A07EF5"/>
  </w:style>
  <w:style w:type="character" w:customStyle="1" w:styleId="10">
    <w:name w:val="Основной шрифт абзаца1"/>
    <w:rsid w:val="00A07EF5"/>
  </w:style>
  <w:style w:type="character" w:customStyle="1" w:styleId="a3">
    <w:name w:val="Основной текст Знак"/>
    <w:rsid w:val="00A07EF5"/>
    <w:rPr>
      <w:b/>
      <w:bCs/>
      <w:sz w:val="32"/>
    </w:rPr>
  </w:style>
  <w:style w:type="character" w:customStyle="1" w:styleId="a4">
    <w:name w:val="Гипертекстовая ссылка"/>
    <w:uiPriority w:val="99"/>
    <w:rsid w:val="00A07EF5"/>
    <w:rPr>
      <w:b/>
      <w:bCs/>
      <w:color w:val="008000"/>
    </w:rPr>
  </w:style>
  <w:style w:type="character" w:customStyle="1" w:styleId="11">
    <w:name w:val="Заголовок 1 Знак"/>
    <w:rsid w:val="00A07EF5"/>
    <w:rPr>
      <w:sz w:val="28"/>
      <w:szCs w:val="24"/>
    </w:rPr>
  </w:style>
  <w:style w:type="character" w:styleId="a5">
    <w:name w:val="Hyperlink"/>
    <w:uiPriority w:val="99"/>
    <w:rsid w:val="00A07EF5"/>
    <w:rPr>
      <w:color w:val="0000FF"/>
      <w:u w:val="single"/>
    </w:rPr>
  </w:style>
  <w:style w:type="character" w:customStyle="1" w:styleId="30">
    <w:name w:val="Заголовок 3 Знак"/>
    <w:rsid w:val="00A07EF5"/>
    <w:rPr>
      <w:rFonts w:ascii="Arial" w:hAnsi="Arial" w:cs="Arial"/>
      <w:b/>
      <w:bCs/>
      <w:sz w:val="26"/>
      <w:szCs w:val="26"/>
    </w:rPr>
  </w:style>
  <w:style w:type="paragraph" w:customStyle="1" w:styleId="a6">
    <w:name w:val="Заголовок"/>
    <w:basedOn w:val="a"/>
    <w:next w:val="a7"/>
    <w:rsid w:val="00A07EF5"/>
    <w:pPr>
      <w:keepNext/>
      <w:spacing w:before="240" w:after="120"/>
    </w:pPr>
    <w:rPr>
      <w:rFonts w:ascii="Liberation Sans" w:eastAsia="Arial Unicode MS" w:hAnsi="Liberation Sans" w:cs="Mangal"/>
      <w:sz w:val="28"/>
      <w:szCs w:val="28"/>
    </w:rPr>
  </w:style>
  <w:style w:type="paragraph" w:styleId="a7">
    <w:name w:val="Body Text"/>
    <w:basedOn w:val="a"/>
    <w:rsid w:val="00A07EF5"/>
    <w:pPr>
      <w:overflowPunct/>
      <w:autoSpaceDE/>
      <w:jc w:val="both"/>
      <w:textAlignment w:val="auto"/>
    </w:pPr>
    <w:rPr>
      <w:b/>
      <w:bCs/>
      <w:sz w:val="32"/>
    </w:rPr>
  </w:style>
  <w:style w:type="paragraph" w:styleId="a8">
    <w:name w:val="List"/>
    <w:basedOn w:val="a7"/>
    <w:rsid w:val="00A07EF5"/>
    <w:rPr>
      <w:rFonts w:cs="Mangal"/>
    </w:rPr>
  </w:style>
  <w:style w:type="paragraph" w:styleId="a9">
    <w:name w:val="caption"/>
    <w:basedOn w:val="a"/>
    <w:qFormat/>
    <w:rsid w:val="00A07EF5"/>
    <w:pPr>
      <w:suppressLineNumbers/>
      <w:spacing w:before="120" w:after="120"/>
    </w:pPr>
    <w:rPr>
      <w:rFonts w:cs="Mangal"/>
      <w:i/>
      <w:iCs/>
      <w:sz w:val="24"/>
      <w:szCs w:val="24"/>
    </w:rPr>
  </w:style>
  <w:style w:type="paragraph" w:customStyle="1" w:styleId="12">
    <w:name w:val="Указатель1"/>
    <w:basedOn w:val="a"/>
    <w:rsid w:val="00A07EF5"/>
    <w:pPr>
      <w:suppressLineNumbers/>
    </w:pPr>
    <w:rPr>
      <w:rFonts w:cs="Mangal"/>
    </w:rPr>
  </w:style>
  <w:style w:type="paragraph" w:customStyle="1" w:styleId="21">
    <w:name w:val="Основной текст 21"/>
    <w:basedOn w:val="a"/>
    <w:rsid w:val="00A07EF5"/>
    <w:pPr>
      <w:spacing w:after="120" w:line="480" w:lineRule="auto"/>
    </w:pPr>
  </w:style>
  <w:style w:type="paragraph" w:customStyle="1" w:styleId="210">
    <w:name w:val="Основной текст с отступом 21"/>
    <w:basedOn w:val="a"/>
    <w:rsid w:val="00A07EF5"/>
    <w:pPr>
      <w:spacing w:after="120" w:line="480" w:lineRule="auto"/>
      <w:ind w:left="283"/>
    </w:pPr>
  </w:style>
  <w:style w:type="paragraph" w:styleId="aa">
    <w:name w:val="Balloon Text"/>
    <w:basedOn w:val="a"/>
    <w:link w:val="ab"/>
    <w:uiPriority w:val="99"/>
    <w:rsid w:val="00A07EF5"/>
    <w:rPr>
      <w:rFonts w:ascii="Tahoma" w:hAnsi="Tahoma" w:cs="Tahoma"/>
      <w:sz w:val="16"/>
      <w:szCs w:val="16"/>
    </w:rPr>
  </w:style>
  <w:style w:type="paragraph" w:customStyle="1" w:styleId="ac">
    <w:name w:val="Знак"/>
    <w:basedOn w:val="a"/>
    <w:rsid w:val="00A07EF5"/>
    <w:pPr>
      <w:overflowPunct/>
      <w:autoSpaceDE/>
      <w:spacing w:before="280" w:after="280"/>
      <w:textAlignment w:val="auto"/>
    </w:pPr>
    <w:rPr>
      <w:rFonts w:ascii="Tahoma" w:hAnsi="Tahoma" w:cs="Tahoma"/>
      <w:lang w:val="en-US"/>
    </w:rPr>
  </w:style>
  <w:style w:type="paragraph" w:styleId="ad">
    <w:name w:val="List Paragraph"/>
    <w:basedOn w:val="a"/>
    <w:uiPriority w:val="34"/>
    <w:qFormat/>
    <w:rsid w:val="00A07EF5"/>
    <w:pPr>
      <w:ind w:left="708"/>
    </w:pPr>
  </w:style>
  <w:style w:type="paragraph" w:customStyle="1" w:styleId="ConsPlusNormal">
    <w:name w:val="ConsPlusNormal"/>
    <w:link w:val="ConsPlusNormal0"/>
    <w:rsid w:val="00A07EF5"/>
    <w:pPr>
      <w:widowControl w:val="0"/>
      <w:suppressAutoHyphens/>
      <w:autoSpaceDE w:val="0"/>
      <w:ind w:firstLine="720"/>
    </w:pPr>
    <w:rPr>
      <w:rFonts w:ascii="Arial" w:hAnsi="Arial" w:cs="Arial"/>
      <w:lang w:eastAsia="zh-CN"/>
    </w:rPr>
  </w:style>
  <w:style w:type="paragraph" w:customStyle="1" w:styleId="31">
    <w:name w:val="Основной текст 31"/>
    <w:basedOn w:val="a"/>
    <w:rsid w:val="00A07EF5"/>
    <w:pPr>
      <w:overflowPunct/>
      <w:autoSpaceDE/>
      <w:ind w:right="-876"/>
      <w:jc w:val="both"/>
      <w:textAlignment w:val="auto"/>
    </w:pPr>
    <w:rPr>
      <w:bCs/>
      <w:sz w:val="28"/>
      <w:szCs w:val="24"/>
    </w:rPr>
  </w:style>
  <w:style w:type="paragraph" w:customStyle="1" w:styleId="ae">
    <w:name w:val="Стиль"/>
    <w:rsid w:val="00A07EF5"/>
    <w:pPr>
      <w:widowControl w:val="0"/>
      <w:suppressAutoHyphens/>
      <w:autoSpaceDE w:val="0"/>
    </w:pPr>
    <w:rPr>
      <w:sz w:val="24"/>
      <w:szCs w:val="24"/>
      <w:lang w:eastAsia="zh-CN"/>
    </w:rPr>
  </w:style>
  <w:style w:type="paragraph" w:styleId="af">
    <w:name w:val="Normal (Web)"/>
    <w:basedOn w:val="a"/>
    <w:uiPriority w:val="99"/>
    <w:unhideWhenUsed/>
    <w:rsid w:val="009A1D00"/>
    <w:pPr>
      <w:suppressAutoHyphens w:val="0"/>
      <w:overflowPunct/>
      <w:autoSpaceDE/>
      <w:spacing w:before="100" w:beforeAutospacing="1" w:after="100" w:afterAutospacing="1"/>
      <w:textAlignment w:val="auto"/>
    </w:pPr>
    <w:rPr>
      <w:sz w:val="24"/>
      <w:szCs w:val="24"/>
      <w:lang w:eastAsia="ru-RU"/>
    </w:rPr>
  </w:style>
  <w:style w:type="character" w:styleId="af0">
    <w:name w:val="Strong"/>
    <w:uiPriority w:val="22"/>
    <w:qFormat/>
    <w:rsid w:val="009A1D00"/>
    <w:rPr>
      <w:b/>
      <w:bCs/>
    </w:rPr>
  </w:style>
  <w:style w:type="paragraph" w:customStyle="1" w:styleId="af1">
    <w:name w:val="Содержимое таблицы"/>
    <w:basedOn w:val="a"/>
    <w:rsid w:val="00A65284"/>
    <w:pPr>
      <w:widowControl w:val="0"/>
      <w:suppressLineNumbers/>
      <w:overflowPunct/>
      <w:autoSpaceDE/>
      <w:textAlignment w:val="auto"/>
    </w:pPr>
    <w:rPr>
      <w:rFonts w:eastAsia="Lucida Sans Unicode" w:cs="Mangal"/>
      <w:kern w:val="2"/>
      <w:sz w:val="24"/>
      <w:szCs w:val="24"/>
      <w:lang w:bidi="hi-IN"/>
    </w:rPr>
  </w:style>
  <w:style w:type="paragraph" w:styleId="af2">
    <w:name w:val="No Spacing"/>
    <w:link w:val="af3"/>
    <w:qFormat/>
    <w:rsid w:val="00FB1ED7"/>
    <w:rPr>
      <w:sz w:val="24"/>
      <w:szCs w:val="24"/>
    </w:rPr>
  </w:style>
  <w:style w:type="paragraph" w:styleId="af4">
    <w:name w:val="Body Text Indent"/>
    <w:basedOn w:val="a"/>
    <w:link w:val="af5"/>
    <w:uiPriority w:val="99"/>
    <w:unhideWhenUsed/>
    <w:rsid w:val="00266B93"/>
    <w:pPr>
      <w:spacing w:after="120"/>
      <w:ind w:left="283"/>
    </w:pPr>
  </w:style>
  <w:style w:type="character" w:customStyle="1" w:styleId="af5">
    <w:name w:val="Основной текст с отступом Знак"/>
    <w:basedOn w:val="a0"/>
    <w:link w:val="af4"/>
    <w:uiPriority w:val="99"/>
    <w:rsid w:val="00266B93"/>
    <w:rPr>
      <w:lang w:eastAsia="zh-CN"/>
    </w:rPr>
  </w:style>
  <w:style w:type="paragraph" w:styleId="22">
    <w:name w:val="Body Text Indent 2"/>
    <w:basedOn w:val="a"/>
    <w:link w:val="23"/>
    <w:uiPriority w:val="99"/>
    <w:semiHidden/>
    <w:unhideWhenUsed/>
    <w:rsid w:val="00266B93"/>
    <w:pPr>
      <w:spacing w:after="120" w:line="480" w:lineRule="auto"/>
      <w:ind w:left="283"/>
    </w:pPr>
  </w:style>
  <w:style w:type="character" w:customStyle="1" w:styleId="23">
    <w:name w:val="Основной текст с отступом 2 Знак"/>
    <w:basedOn w:val="a0"/>
    <w:link w:val="22"/>
    <w:uiPriority w:val="99"/>
    <w:semiHidden/>
    <w:rsid w:val="00266B93"/>
    <w:rPr>
      <w:lang w:eastAsia="zh-CN"/>
    </w:rPr>
  </w:style>
  <w:style w:type="character" w:customStyle="1" w:styleId="af3">
    <w:name w:val="Без интервала Знак"/>
    <w:link w:val="af2"/>
    <w:uiPriority w:val="1"/>
    <w:locked/>
    <w:rsid w:val="00266B93"/>
    <w:rPr>
      <w:sz w:val="24"/>
      <w:szCs w:val="24"/>
      <w:lang w:bidi="ar-SA"/>
    </w:rPr>
  </w:style>
  <w:style w:type="paragraph" w:customStyle="1" w:styleId="ConsPlusTitle">
    <w:name w:val="ConsPlusTitle"/>
    <w:rsid w:val="00266B93"/>
    <w:pPr>
      <w:widowControl w:val="0"/>
      <w:autoSpaceDE w:val="0"/>
      <w:autoSpaceDN w:val="0"/>
      <w:adjustRightInd w:val="0"/>
    </w:pPr>
    <w:rPr>
      <w:rFonts w:ascii="Arial" w:hAnsi="Arial" w:cs="Arial"/>
      <w:b/>
      <w:bCs/>
    </w:rPr>
  </w:style>
  <w:style w:type="character" w:customStyle="1" w:styleId="af6">
    <w:name w:val="Основной текст_"/>
    <w:basedOn w:val="a0"/>
    <w:link w:val="13"/>
    <w:rsid w:val="00266B93"/>
    <w:rPr>
      <w:color w:val="2D2A3B"/>
      <w:sz w:val="26"/>
      <w:szCs w:val="26"/>
    </w:rPr>
  </w:style>
  <w:style w:type="paragraph" w:customStyle="1" w:styleId="13">
    <w:name w:val="Основной текст1"/>
    <w:basedOn w:val="a"/>
    <w:link w:val="af6"/>
    <w:rsid w:val="00266B93"/>
    <w:pPr>
      <w:widowControl w:val="0"/>
      <w:suppressAutoHyphens w:val="0"/>
      <w:overflowPunct/>
      <w:autoSpaceDE/>
      <w:spacing w:line="293" w:lineRule="auto"/>
      <w:ind w:firstLine="400"/>
      <w:textAlignment w:val="auto"/>
    </w:pPr>
    <w:rPr>
      <w:color w:val="2D2A3B"/>
      <w:sz w:val="26"/>
      <w:szCs w:val="26"/>
      <w:lang w:eastAsia="ru-RU"/>
    </w:rPr>
  </w:style>
  <w:style w:type="table" w:styleId="af7">
    <w:name w:val="Table Grid"/>
    <w:basedOn w:val="a1"/>
    <w:uiPriority w:val="39"/>
    <w:rsid w:val="00916E04"/>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677F40"/>
    <w:pPr>
      <w:widowControl w:val="0"/>
      <w:suppressAutoHyphens w:val="0"/>
      <w:overflowPunct/>
      <w:spacing w:line="300" w:lineRule="exact"/>
      <w:jc w:val="center"/>
      <w:textAlignment w:val="auto"/>
    </w:pPr>
    <w:rPr>
      <w:sz w:val="24"/>
      <w:szCs w:val="24"/>
    </w:rPr>
  </w:style>
  <w:style w:type="paragraph" w:customStyle="1" w:styleId="formattexttopleveltext">
    <w:name w:val="formattext topleveltext"/>
    <w:basedOn w:val="a"/>
    <w:rsid w:val="00670534"/>
    <w:pPr>
      <w:suppressAutoHyphens w:val="0"/>
      <w:overflowPunct/>
      <w:autoSpaceDE/>
      <w:spacing w:before="280" w:after="280"/>
      <w:textAlignment w:val="auto"/>
    </w:pPr>
    <w:rPr>
      <w:sz w:val="24"/>
      <w:szCs w:val="24"/>
    </w:rPr>
  </w:style>
  <w:style w:type="paragraph" w:styleId="af8">
    <w:name w:val="header"/>
    <w:basedOn w:val="a"/>
    <w:link w:val="af9"/>
    <w:uiPriority w:val="99"/>
    <w:unhideWhenUsed/>
    <w:rsid w:val="00CC2003"/>
    <w:pPr>
      <w:tabs>
        <w:tab w:val="center" w:pos="4677"/>
        <w:tab w:val="right" w:pos="9355"/>
      </w:tabs>
      <w:suppressAutoHyphens w:val="0"/>
      <w:overflowPunct/>
      <w:autoSpaceDE/>
      <w:spacing w:after="200" w:line="276" w:lineRule="auto"/>
      <w:textAlignment w:val="auto"/>
    </w:pPr>
    <w:rPr>
      <w:rFonts w:ascii="Calibri" w:hAnsi="Calibri"/>
      <w:sz w:val="22"/>
      <w:szCs w:val="22"/>
    </w:rPr>
  </w:style>
  <w:style w:type="character" w:customStyle="1" w:styleId="af9">
    <w:name w:val="Верхний колонтитул Знак"/>
    <w:basedOn w:val="a0"/>
    <w:link w:val="af8"/>
    <w:uiPriority w:val="99"/>
    <w:rsid w:val="00CC2003"/>
    <w:rPr>
      <w:rFonts w:ascii="Calibri" w:hAnsi="Calibri"/>
      <w:sz w:val="22"/>
      <w:szCs w:val="22"/>
      <w:lang w:eastAsia="zh-CN"/>
    </w:rPr>
  </w:style>
  <w:style w:type="paragraph" w:customStyle="1" w:styleId="headertext">
    <w:name w:val="headertext"/>
    <w:basedOn w:val="a"/>
    <w:rsid w:val="003B0E3E"/>
    <w:pPr>
      <w:suppressAutoHyphens w:val="0"/>
      <w:overflowPunct/>
      <w:autoSpaceDE/>
      <w:spacing w:before="100" w:beforeAutospacing="1" w:after="100" w:afterAutospacing="1"/>
      <w:textAlignment w:val="auto"/>
    </w:pPr>
    <w:rPr>
      <w:sz w:val="24"/>
      <w:szCs w:val="24"/>
      <w:lang w:eastAsia="ru-RU"/>
    </w:rPr>
  </w:style>
  <w:style w:type="character" w:customStyle="1" w:styleId="FontStyle12">
    <w:name w:val="Font Style12"/>
    <w:uiPriority w:val="99"/>
    <w:rsid w:val="00B91330"/>
    <w:rPr>
      <w:rFonts w:ascii="Times New Roman" w:hAnsi="Times New Roman" w:cs="Times New Roman"/>
      <w:sz w:val="26"/>
      <w:szCs w:val="26"/>
    </w:rPr>
  </w:style>
  <w:style w:type="character" w:customStyle="1" w:styleId="fontstyle01">
    <w:name w:val="fontstyle01"/>
    <w:rsid w:val="00017AFD"/>
    <w:rPr>
      <w:rFonts w:ascii="Times New Roman" w:hAnsi="Times New Roman" w:cs="Times New Roman"/>
      <w:color w:val="000000"/>
      <w:sz w:val="28"/>
      <w:szCs w:val="28"/>
    </w:rPr>
  </w:style>
  <w:style w:type="table" w:customStyle="1" w:styleId="PlainTable1">
    <w:name w:val="Plain Table 1"/>
    <w:basedOn w:val="a1"/>
    <w:uiPriority w:val="59"/>
    <w:rsid w:val="00C10B75"/>
    <w:pPr>
      <w:widowControl w:val="0"/>
    </w:pPr>
    <w:rPr>
      <w:rFonts w:asciiTheme="minorHAnsi" w:eastAsiaTheme="minorHAnsi" w:hAnsiTheme="minorHAnsi" w:cstheme="minorBidi"/>
      <w:sz w:val="22"/>
      <w:szCs w:val="22"/>
      <w:lang w:val="en-US"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paragraph" w:styleId="afa">
    <w:name w:val="footer"/>
    <w:basedOn w:val="a"/>
    <w:link w:val="afb"/>
    <w:uiPriority w:val="99"/>
    <w:unhideWhenUsed/>
    <w:rsid w:val="00C10B75"/>
    <w:pPr>
      <w:widowControl w:val="0"/>
      <w:tabs>
        <w:tab w:val="center" w:pos="7143"/>
        <w:tab w:val="right" w:pos="14287"/>
      </w:tabs>
      <w:suppressAutoHyphens w:val="0"/>
      <w:overflowPunct/>
      <w:autoSpaceDE/>
      <w:textAlignment w:val="auto"/>
    </w:pPr>
    <w:rPr>
      <w:sz w:val="22"/>
      <w:szCs w:val="22"/>
      <w:lang w:eastAsia="en-US"/>
    </w:rPr>
  </w:style>
  <w:style w:type="character" w:customStyle="1" w:styleId="afb">
    <w:name w:val="Нижний колонтитул Знак"/>
    <w:basedOn w:val="a0"/>
    <w:link w:val="afa"/>
    <w:uiPriority w:val="99"/>
    <w:rsid w:val="00C10B75"/>
    <w:rPr>
      <w:sz w:val="22"/>
      <w:szCs w:val="22"/>
      <w:lang w:eastAsia="en-US"/>
    </w:rPr>
  </w:style>
  <w:style w:type="table" w:customStyle="1" w:styleId="GridTable1Light">
    <w:name w:val="Grid Table 1 Light"/>
    <w:basedOn w:val="a1"/>
    <w:uiPriority w:val="99"/>
    <w:rsid w:val="00763A1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paragraph" w:customStyle="1" w:styleId="ConsPlusNonformat">
    <w:name w:val="ConsPlusNonformat"/>
    <w:uiPriority w:val="99"/>
    <w:rsid w:val="009F257B"/>
    <w:pPr>
      <w:widowControl w:val="0"/>
      <w:autoSpaceDE w:val="0"/>
      <w:autoSpaceDN w:val="0"/>
      <w:adjustRightInd w:val="0"/>
    </w:pPr>
    <w:rPr>
      <w:rFonts w:ascii="Courier New" w:eastAsiaTheme="minorEastAsia" w:hAnsi="Courier New" w:cs="Courier New"/>
    </w:rPr>
  </w:style>
  <w:style w:type="character" w:customStyle="1" w:styleId="20">
    <w:name w:val="Заголовок 2 Знак"/>
    <w:link w:val="2"/>
    <w:uiPriority w:val="9"/>
    <w:rsid w:val="002D498B"/>
    <w:rPr>
      <w:rFonts w:ascii="Arial" w:hAnsi="Arial" w:cs="Arial"/>
      <w:b/>
      <w:bCs/>
      <w:i/>
      <w:iCs/>
      <w:sz w:val="28"/>
      <w:szCs w:val="28"/>
      <w:lang w:eastAsia="zh-CN"/>
    </w:rPr>
  </w:style>
  <w:style w:type="table" w:customStyle="1" w:styleId="14">
    <w:name w:val="Сетка таблицы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выноски Знак"/>
    <w:link w:val="aa"/>
    <w:uiPriority w:val="99"/>
    <w:rsid w:val="002D498B"/>
    <w:rPr>
      <w:rFonts w:ascii="Tahoma" w:hAnsi="Tahoma" w:cs="Tahoma"/>
      <w:sz w:val="16"/>
      <w:szCs w:val="16"/>
      <w:lang w:eastAsia="zh-CN"/>
    </w:rPr>
  </w:style>
  <w:style w:type="character" w:styleId="afc">
    <w:name w:val="annotation reference"/>
    <w:uiPriority w:val="99"/>
    <w:semiHidden/>
    <w:unhideWhenUsed/>
    <w:rsid w:val="002D498B"/>
    <w:rPr>
      <w:sz w:val="16"/>
      <w:szCs w:val="16"/>
    </w:rPr>
  </w:style>
  <w:style w:type="paragraph" w:styleId="afd">
    <w:name w:val="annotation text"/>
    <w:basedOn w:val="a"/>
    <w:link w:val="afe"/>
    <w:uiPriority w:val="99"/>
    <w:semiHidden/>
    <w:unhideWhenUsed/>
    <w:rsid w:val="002D498B"/>
    <w:pPr>
      <w:suppressAutoHyphens w:val="0"/>
      <w:overflowPunct/>
      <w:autoSpaceDE/>
      <w:spacing w:after="200"/>
      <w:textAlignment w:val="auto"/>
    </w:pPr>
    <w:rPr>
      <w:rFonts w:ascii="Calibri" w:eastAsia="Calibri" w:hAnsi="Calibri"/>
      <w:lang w:eastAsia="en-US"/>
    </w:rPr>
  </w:style>
  <w:style w:type="character" w:customStyle="1" w:styleId="afe">
    <w:name w:val="Текст примечания Знак"/>
    <w:basedOn w:val="a0"/>
    <w:link w:val="afd"/>
    <w:uiPriority w:val="99"/>
    <w:semiHidden/>
    <w:rsid w:val="002D498B"/>
    <w:rPr>
      <w:rFonts w:ascii="Calibri" w:eastAsia="Calibri" w:hAnsi="Calibri"/>
      <w:lang w:eastAsia="en-US"/>
    </w:rPr>
  </w:style>
  <w:style w:type="paragraph" w:styleId="aff">
    <w:name w:val="annotation subject"/>
    <w:basedOn w:val="afd"/>
    <w:next w:val="afd"/>
    <w:link w:val="aff0"/>
    <w:uiPriority w:val="99"/>
    <w:semiHidden/>
    <w:unhideWhenUsed/>
    <w:rsid w:val="002D498B"/>
    <w:rPr>
      <w:b/>
      <w:bCs/>
    </w:rPr>
  </w:style>
  <w:style w:type="character" w:customStyle="1" w:styleId="aff0">
    <w:name w:val="Тема примечания Знак"/>
    <w:basedOn w:val="afe"/>
    <w:link w:val="aff"/>
    <w:uiPriority w:val="99"/>
    <w:semiHidden/>
    <w:rsid w:val="002D498B"/>
    <w:rPr>
      <w:b/>
      <w:bCs/>
    </w:rPr>
  </w:style>
  <w:style w:type="numbering" w:customStyle="1" w:styleId="15">
    <w:name w:val="Нет списка1"/>
    <w:next w:val="a2"/>
    <w:uiPriority w:val="99"/>
    <w:semiHidden/>
    <w:unhideWhenUsed/>
    <w:rsid w:val="002D498B"/>
  </w:style>
  <w:style w:type="character" w:customStyle="1" w:styleId="aff1">
    <w:name w:val="Цветовое выделение"/>
    <w:uiPriority w:val="99"/>
    <w:rsid w:val="002D498B"/>
    <w:rPr>
      <w:b/>
      <w:color w:val="26282F"/>
    </w:rPr>
  </w:style>
  <w:style w:type="paragraph" w:customStyle="1" w:styleId="aff2">
    <w:name w:val="Нормальный (таблица)"/>
    <w:basedOn w:val="a"/>
    <w:next w:val="a"/>
    <w:uiPriority w:val="99"/>
    <w:rsid w:val="002D498B"/>
    <w:pPr>
      <w:widowControl w:val="0"/>
      <w:suppressAutoHyphens w:val="0"/>
      <w:overflowPunct/>
      <w:autoSpaceDN w:val="0"/>
      <w:adjustRightInd w:val="0"/>
      <w:jc w:val="both"/>
      <w:textAlignment w:val="auto"/>
    </w:pPr>
    <w:rPr>
      <w:rFonts w:ascii="Arial" w:hAnsi="Arial" w:cs="Arial"/>
      <w:sz w:val="24"/>
      <w:szCs w:val="24"/>
      <w:lang w:eastAsia="ru-RU"/>
    </w:rPr>
  </w:style>
  <w:style w:type="paragraph" w:customStyle="1" w:styleId="formattext">
    <w:name w:val="formattext"/>
    <w:basedOn w:val="a"/>
    <w:rsid w:val="002D498B"/>
    <w:pPr>
      <w:suppressAutoHyphens w:val="0"/>
      <w:overflowPunct/>
      <w:autoSpaceDE/>
      <w:spacing w:before="100" w:beforeAutospacing="1" w:after="100" w:afterAutospacing="1"/>
      <w:textAlignment w:val="auto"/>
    </w:pPr>
    <w:rPr>
      <w:sz w:val="24"/>
      <w:szCs w:val="24"/>
      <w:lang w:eastAsia="ru-RU"/>
    </w:rPr>
  </w:style>
  <w:style w:type="character" w:styleId="aff3">
    <w:name w:val="FollowedHyperlink"/>
    <w:uiPriority w:val="99"/>
    <w:semiHidden/>
    <w:unhideWhenUsed/>
    <w:rsid w:val="002D498B"/>
    <w:rPr>
      <w:color w:val="954F72"/>
      <w:u w:val="single"/>
    </w:rPr>
  </w:style>
  <w:style w:type="character" w:customStyle="1" w:styleId="ConsPlusNormal0">
    <w:name w:val="ConsPlusNormal Знак"/>
    <w:link w:val="ConsPlusNormal"/>
    <w:locked/>
    <w:rsid w:val="002D498B"/>
    <w:rPr>
      <w:rFonts w:ascii="Arial" w:hAnsi="Arial" w:cs="Arial"/>
      <w:lang w:eastAsia="zh-CN"/>
    </w:rPr>
  </w:style>
  <w:style w:type="numbering" w:customStyle="1" w:styleId="24">
    <w:name w:val="Нет списка2"/>
    <w:next w:val="a2"/>
    <w:uiPriority w:val="99"/>
    <w:semiHidden/>
    <w:unhideWhenUsed/>
    <w:rsid w:val="002D498B"/>
  </w:style>
  <w:style w:type="table" w:customStyle="1" w:styleId="110">
    <w:name w:val="Сетка таблицы11"/>
    <w:basedOn w:val="a1"/>
    <w:next w:val="af7"/>
    <w:uiPriority w:val="59"/>
    <w:rsid w:val="002D498B"/>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7"/>
    <w:uiPriority w:val="59"/>
    <w:rsid w:val="002D49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2D498B"/>
  </w:style>
  <w:style w:type="numbering" w:customStyle="1" w:styleId="32">
    <w:name w:val="Нет списка3"/>
    <w:next w:val="a2"/>
    <w:uiPriority w:val="99"/>
    <w:semiHidden/>
    <w:unhideWhenUsed/>
    <w:rsid w:val="002D498B"/>
  </w:style>
  <w:style w:type="numbering" w:customStyle="1" w:styleId="120">
    <w:name w:val="Нет списка12"/>
    <w:next w:val="a2"/>
    <w:uiPriority w:val="99"/>
    <w:semiHidden/>
    <w:unhideWhenUsed/>
    <w:rsid w:val="002D498B"/>
  </w:style>
  <w:style w:type="numbering" w:customStyle="1" w:styleId="1110">
    <w:name w:val="Нет списка111"/>
    <w:next w:val="a2"/>
    <w:uiPriority w:val="99"/>
    <w:semiHidden/>
    <w:unhideWhenUsed/>
    <w:rsid w:val="002D498B"/>
  </w:style>
  <w:style w:type="numbering" w:customStyle="1" w:styleId="211">
    <w:name w:val="Нет списка21"/>
    <w:next w:val="a2"/>
    <w:uiPriority w:val="99"/>
    <w:semiHidden/>
    <w:unhideWhenUsed/>
    <w:rsid w:val="002D498B"/>
  </w:style>
  <w:style w:type="numbering" w:customStyle="1" w:styleId="1111">
    <w:name w:val="Нет списка1111"/>
    <w:next w:val="a2"/>
    <w:uiPriority w:val="99"/>
    <w:semiHidden/>
    <w:unhideWhenUsed/>
    <w:rsid w:val="002D498B"/>
  </w:style>
  <w:style w:type="paragraph" w:customStyle="1" w:styleId="16">
    <w:name w:val="Обычный1"/>
    <w:rsid w:val="0022372F"/>
    <w:rPr>
      <w:rFonts w:ascii="Academy" w:eastAsia="Academy" w:hAnsi="Academy"/>
      <w:sz w:val="28"/>
    </w:rPr>
  </w:style>
  <w:style w:type="character" w:customStyle="1" w:styleId="26">
    <w:name w:val="Основной шрифт абзаца2"/>
    <w:rsid w:val="0022372F"/>
  </w:style>
  <w:style w:type="paragraph" w:customStyle="1" w:styleId="27">
    <w:name w:val="Обычный2"/>
    <w:qFormat/>
    <w:rsid w:val="0022372F"/>
    <w:pPr>
      <w:suppressAutoHyphens/>
    </w:pPr>
    <w:rPr>
      <w:sz w:val="24"/>
    </w:rPr>
  </w:style>
  <w:style w:type="character" w:customStyle="1" w:styleId="FontStyle11">
    <w:name w:val="Font Style11"/>
    <w:basedOn w:val="a0"/>
    <w:uiPriority w:val="99"/>
    <w:rsid w:val="00975F0D"/>
  </w:style>
  <w:style w:type="paragraph" w:customStyle="1" w:styleId="unformattext">
    <w:name w:val="unformattext"/>
    <w:basedOn w:val="16"/>
    <w:rsid w:val="00CE2DAD"/>
    <w:pPr>
      <w:suppressAutoHyphens/>
      <w:spacing w:before="280" w:after="280"/>
      <w:ind w:firstLine="567"/>
      <w:jc w:val="both"/>
    </w:pPr>
    <w:rPr>
      <w:rFonts w:ascii="Times New Roman" w:eastAsia="Times New Roman" w:hAnsi="Times New Roman"/>
      <w:color w:val="000000"/>
      <w:sz w:val="24"/>
      <w:lang w:eastAsia="zh-CN"/>
    </w:rPr>
  </w:style>
  <w:style w:type="character" w:customStyle="1" w:styleId="fontstyle15">
    <w:name w:val="fontstyle15"/>
    <w:basedOn w:val="10"/>
    <w:rsid w:val="002818D2"/>
  </w:style>
  <w:style w:type="paragraph" w:customStyle="1" w:styleId="s3">
    <w:name w:val="s_3"/>
    <w:basedOn w:val="a"/>
    <w:rsid w:val="002818D2"/>
    <w:pPr>
      <w:suppressAutoHyphens w:val="0"/>
      <w:overflowPunct/>
      <w:autoSpaceDE/>
      <w:spacing w:before="100" w:after="100"/>
      <w:textAlignment w:val="auto"/>
    </w:pPr>
    <w:rPr>
      <w:color w:val="000000"/>
      <w:sz w:val="24"/>
      <w:szCs w:val="24"/>
      <w:lang w:bidi="hi-IN"/>
    </w:rPr>
  </w:style>
  <w:style w:type="paragraph" w:customStyle="1" w:styleId="s1">
    <w:name w:val="s_1"/>
    <w:basedOn w:val="a"/>
    <w:rsid w:val="002818D2"/>
    <w:pPr>
      <w:suppressAutoHyphens w:val="0"/>
      <w:overflowPunct/>
      <w:autoSpaceDE/>
      <w:spacing w:before="100" w:after="100"/>
      <w:textAlignment w:val="auto"/>
    </w:pPr>
    <w:rPr>
      <w:color w:val="000000"/>
      <w:sz w:val="24"/>
      <w:szCs w:val="24"/>
      <w:lang w:bidi="hi-IN"/>
    </w:rPr>
  </w:style>
  <w:style w:type="paragraph" w:styleId="HTML">
    <w:name w:val="HTML Preformatted"/>
    <w:basedOn w:val="a"/>
    <w:link w:val="HTML0"/>
    <w:rsid w:val="00281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nsolas" w:eastAsia="Calibri" w:hAnsi="Consolas"/>
      <w:color w:val="000000"/>
      <w:lang w:bidi="hi-IN"/>
    </w:rPr>
  </w:style>
  <w:style w:type="character" w:customStyle="1" w:styleId="HTML0">
    <w:name w:val="Стандартный HTML Знак"/>
    <w:basedOn w:val="a0"/>
    <w:link w:val="HTML"/>
    <w:rsid w:val="002818D2"/>
    <w:rPr>
      <w:rFonts w:ascii="Consolas" w:eastAsia="Calibri" w:hAnsi="Consolas"/>
      <w:color w:val="000000"/>
      <w:lang w:eastAsia="zh-CN" w:bidi="hi-IN"/>
    </w:rPr>
  </w:style>
  <w:style w:type="paragraph" w:styleId="aff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ff5"/>
    <w:uiPriority w:val="99"/>
    <w:unhideWhenUsed/>
    <w:rsid w:val="00803B8E"/>
    <w:pPr>
      <w:suppressAutoHyphens w:val="0"/>
      <w:overflowPunct/>
      <w:autoSpaceDE/>
      <w:textAlignment w:val="auto"/>
    </w:pPr>
    <w:rPr>
      <w:lang w:eastAsia="ru-RU"/>
    </w:rPr>
  </w:style>
  <w:style w:type="character" w:customStyle="1" w:styleId="aff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ff4"/>
    <w:uiPriority w:val="99"/>
    <w:rsid w:val="00803B8E"/>
  </w:style>
  <w:style w:type="character" w:styleId="aff6">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
    <w:basedOn w:val="a0"/>
    <w:link w:val="CiaeniineeI"/>
    <w:uiPriority w:val="99"/>
    <w:unhideWhenUsed/>
    <w:qFormat/>
    <w:rsid w:val="00803B8E"/>
    <w:rPr>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ff6"/>
    <w:uiPriority w:val="99"/>
    <w:qFormat/>
    <w:rsid w:val="00803B8E"/>
    <w:pPr>
      <w:suppressAutoHyphens w:val="0"/>
      <w:overflowPunct/>
      <w:autoSpaceDE/>
      <w:spacing w:before="120" w:after="160" w:line="240" w:lineRule="exact"/>
      <w:textAlignment w:val="auto"/>
    </w:pPr>
    <w:rPr>
      <w:vertAlign w:val="superscript"/>
      <w:lang w:eastAsia="ru-RU"/>
    </w:rPr>
  </w:style>
  <w:style w:type="character" w:customStyle="1" w:styleId="FontStyle16">
    <w:name w:val="Font Style16"/>
    <w:basedOn w:val="a0"/>
    <w:uiPriority w:val="99"/>
    <w:qFormat/>
    <w:rsid w:val="00803B8E"/>
    <w:rPr>
      <w:rFonts w:ascii="Times New Roman" w:hAnsi="Times New Roman" w:cs="Times New Roman"/>
      <w:b/>
      <w:bCs/>
      <w:color w:val="000000"/>
      <w:sz w:val="24"/>
      <w:szCs w:val="24"/>
    </w:rPr>
  </w:style>
  <w:style w:type="character" w:customStyle="1" w:styleId="FontStyle18">
    <w:name w:val="Font Style18"/>
    <w:basedOn w:val="a0"/>
    <w:uiPriority w:val="99"/>
    <w:qFormat/>
    <w:rsid w:val="00803B8E"/>
    <w:rPr>
      <w:rFonts w:ascii="Times New Roman" w:hAnsi="Times New Roman" w:cs="Times New Roman"/>
      <w:color w:val="000000"/>
      <w:sz w:val="24"/>
      <w:szCs w:val="24"/>
    </w:rPr>
  </w:style>
  <w:style w:type="paragraph" w:customStyle="1" w:styleId="Style10">
    <w:name w:val="Style10"/>
    <w:basedOn w:val="a"/>
    <w:uiPriority w:val="99"/>
    <w:qFormat/>
    <w:rsid w:val="00803B8E"/>
    <w:pPr>
      <w:widowControl w:val="0"/>
      <w:overflowPunct/>
      <w:autoSpaceDE/>
      <w:spacing w:line="321" w:lineRule="exact"/>
      <w:textAlignment w:val="auto"/>
    </w:pPr>
    <w:rPr>
      <w:rFonts w:eastAsiaTheme="minorEastAsia"/>
      <w:sz w:val="24"/>
      <w:szCs w:val="24"/>
      <w:lang w:eastAsia="ru-RU"/>
    </w:rPr>
  </w:style>
  <w:style w:type="character" w:styleId="aff7">
    <w:name w:val="Emphasis"/>
    <w:qFormat/>
    <w:rsid w:val="009D7AD3"/>
    <w:rPr>
      <w:i/>
      <w:iCs/>
    </w:rPr>
  </w:style>
  <w:style w:type="paragraph" w:customStyle="1" w:styleId="FORMATTEXT0">
    <w:name w:val=".FORMATTEXT"/>
    <w:uiPriority w:val="99"/>
    <w:rsid w:val="00E906F7"/>
    <w:pPr>
      <w:widowControl w:val="0"/>
      <w:autoSpaceDE w:val="0"/>
      <w:autoSpaceDN w:val="0"/>
      <w:adjustRightInd w:val="0"/>
    </w:pPr>
    <w:rPr>
      <w:sz w:val="24"/>
      <w:szCs w:val="24"/>
    </w:rPr>
  </w:style>
  <w:style w:type="paragraph" w:customStyle="1" w:styleId="xl65">
    <w:name w:val="xl6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6">
    <w:name w:val="xl66"/>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7">
    <w:name w:val="xl6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8">
    <w:name w:val="xl68"/>
    <w:basedOn w:val="a"/>
    <w:rsid w:val="00B6657D"/>
    <w:pPr>
      <w:pBdr>
        <w:top w:val="single" w:sz="4" w:space="0" w:color="auto"/>
        <w:left w:val="single" w:sz="4" w:space="0" w:color="auto"/>
        <w:bottom w:val="single" w:sz="4" w:space="0" w:color="auto"/>
        <w:right w:val="single" w:sz="4" w:space="0" w:color="auto"/>
      </w:pBdr>
      <w:shd w:val="clear" w:color="000000" w:fill="FFFFFF"/>
      <w:suppressAutoHyphens w:val="0"/>
      <w:overflowPunct/>
      <w:autoSpaceDE/>
      <w:spacing w:before="100" w:beforeAutospacing="1" w:after="100" w:afterAutospacing="1"/>
      <w:jc w:val="center"/>
      <w:textAlignment w:val="center"/>
    </w:pPr>
    <w:rPr>
      <w:b/>
      <w:bCs/>
      <w:lang w:eastAsia="ru-RU"/>
    </w:rPr>
  </w:style>
  <w:style w:type="paragraph" w:customStyle="1" w:styleId="xl69">
    <w:name w:val="xl6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0">
    <w:name w:val="xl70"/>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1">
    <w:name w:val="xl7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2">
    <w:name w:val="xl72"/>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3">
    <w:name w:val="xl7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4">
    <w:name w:val="xl7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75">
    <w:name w:val="xl75"/>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6">
    <w:name w:val="xl76"/>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7">
    <w:name w:val="xl77"/>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8">
    <w:name w:val="xl78"/>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79">
    <w:name w:val="xl79"/>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0">
    <w:name w:val="xl80"/>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1">
    <w:name w:val="xl81"/>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2">
    <w:name w:val="xl82"/>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3">
    <w:name w:val="xl8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xl84">
    <w:name w:val="xl84"/>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5">
    <w:name w:val="xl85"/>
    <w:basedOn w:val="a"/>
    <w:rsid w:val="00B6657D"/>
    <w:pPr>
      <w:pBdr>
        <w:top w:val="single" w:sz="8" w:space="0" w:color="000000"/>
        <w:left w:val="single" w:sz="4" w:space="0" w:color="auto"/>
        <w:bottom w:val="single" w:sz="8" w:space="0" w:color="000000"/>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6">
    <w:name w:val="xl86"/>
    <w:basedOn w:val="a"/>
    <w:rsid w:val="00B6657D"/>
    <w:pPr>
      <w:suppressAutoHyphens w:val="0"/>
      <w:overflowPunct/>
      <w:autoSpaceDE/>
      <w:spacing w:before="100" w:beforeAutospacing="1" w:after="100" w:afterAutospacing="1"/>
      <w:jc w:val="center"/>
      <w:textAlignment w:val="center"/>
    </w:pPr>
    <w:rPr>
      <w:b/>
      <w:bCs/>
      <w:lang w:eastAsia="ru-RU"/>
    </w:rPr>
  </w:style>
  <w:style w:type="paragraph" w:customStyle="1" w:styleId="xl87">
    <w:name w:val="xl87"/>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88">
    <w:name w:val="xl88"/>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89">
    <w:name w:val="xl89"/>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0">
    <w:name w:val="xl90"/>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1">
    <w:name w:val="xl91"/>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2">
    <w:name w:val="xl92"/>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93">
    <w:name w:val="xl93"/>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63">
    <w:name w:val="xl63"/>
    <w:basedOn w:val="a"/>
    <w:rsid w:val="00B6657D"/>
    <w:pPr>
      <w:pBdr>
        <w:top w:val="single" w:sz="4" w:space="0" w:color="auto"/>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64">
    <w:name w:val="xl64"/>
    <w:basedOn w:val="a"/>
    <w:rsid w:val="00B6657D"/>
    <w:pPr>
      <w:pBdr>
        <w:top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4">
    <w:name w:val="xl94"/>
    <w:basedOn w:val="a"/>
    <w:rsid w:val="00B6657D"/>
    <w:pPr>
      <w:pBdr>
        <w:top w:val="single" w:sz="4" w:space="0" w:color="auto"/>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5">
    <w:name w:val="xl95"/>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6">
    <w:name w:val="xl96"/>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7">
    <w:name w:val="xl97"/>
    <w:basedOn w:val="a"/>
    <w:rsid w:val="00B6657D"/>
    <w:pPr>
      <w:pBdr>
        <w:top w:val="single" w:sz="4" w:space="0" w:color="auto"/>
        <w:left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8">
    <w:name w:val="xl98"/>
    <w:basedOn w:val="a"/>
    <w:rsid w:val="00B6657D"/>
    <w:pPr>
      <w:pBdr>
        <w:top w:val="single" w:sz="4" w:space="0" w:color="auto"/>
        <w:bottom w:val="single" w:sz="4" w:space="0" w:color="auto"/>
      </w:pBdr>
      <w:suppressAutoHyphens w:val="0"/>
      <w:overflowPunct/>
      <w:autoSpaceDE/>
      <w:spacing w:before="100" w:beforeAutospacing="1" w:after="100" w:afterAutospacing="1"/>
      <w:jc w:val="center"/>
      <w:textAlignment w:val="center"/>
    </w:pPr>
    <w:rPr>
      <w:lang w:eastAsia="ru-RU"/>
    </w:rPr>
  </w:style>
  <w:style w:type="paragraph" w:customStyle="1" w:styleId="xl99">
    <w:name w:val="xl99"/>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0">
    <w:name w:val="xl100"/>
    <w:basedOn w:val="a"/>
    <w:rsid w:val="00B6657D"/>
    <w:pPr>
      <w:pBdr>
        <w:bottom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1">
    <w:name w:val="xl101"/>
    <w:basedOn w:val="a"/>
    <w:rsid w:val="00B6657D"/>
    <w:pPr>
      <w:pBdr>
        <w:left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2">
    <w:name w:val="xl102"/>
    <w:basedOn w:val="a"/>
    <w:rsid w:val="00B6657D"/>
    <w:pPr>
      <w:pBdr>
        <w:left w:val="single" w:sz="4" w:space="0" w:color="auto"/>
        <w:bottom w:val="single" w:sz="4" w:space="0" w:color="auto"/>
        <w:right w:val="single" w:sz="4" w:space="0" w:color="auto"/>
      </w:pBdr>
      <w:suppressAutoHyphens w:val="0"/>
      <w:overflowPunct/>
      <w:autoSpaceDE/>
      <w:spacing w:before="100" w:beforeAutospacing="1" w:after="100" w:afterAutospacing="1"/>
      <w:jc w:val="center"/>
      <w:textAlignment w:val="center"/>
    </w:pPr>
    <w:rPr>
      <w:b/>
      <w:bCs/>
      <w:lang w:eastAsia="ru-RU"/>
    </w:rPr>
  </w:style>
  <w:style w:type="paragraph" w:customStyle="1" w:styleId="xl103">
    <w:name w:val="xl103"/>
    <w:basedOn w:val="a"/>
    <w:rsid w:val="00B6657D"/>
    <w:pPr>
      <w:suppressAutoHyphens w:val="0"/>
      <w:overflowPunct/>
      <w:autoSpaceDE/>
      <w:spacing w:before="100" w:beforeAutospacing="1" w:after="100" w:afterAutospacing="1"/>
      <w:jc w:val="center"/>
      <w:textAlignment w:val="center"/>
    </w:pPr>
    <w:rPr>
      <w:lang w:eastAsia="ru-RU"/>
    </w:rPr>
  </w:style>
  <w:style w:type="paragraph" w:customStyle="1" w:styleId="msonormal0">
    <w:name w:val="msonormal"/>
    <w:basedOn w:val="a"/>
    <w:rsid w:val="00B6657D"/>
    <w:pPr>
      <w:suppressAutoHyphens w:val="0"/>
      <w:overflowPunct/>
      <w:autoSpaceDE/>
      <w:spacing w:before="100" w:beforeAutospacing="1" w:after="100" w:afterAutospacing="1"/>
      <w:textAlignment w:val="auto"/>
    </w:pPr>
    <w:rPr>
      <w:sz w:val="24"/>
      <w:szCs w:val="24"/>
      <w:lang w:eastAsia="ru-RU"/>
    </w:rPr>
  </w:style>
  <w:style w:type="character" w:customStyle="1" w:styleId="apple-converted-space">
    <w:name w:val="apple-converted-space"/>
    <w:rsid w:val="00440FE1"/>
  </w:style>
  <w:style w:type="paragraph" w:customStyle="1" w:styleId="17">
    <w:name w:val="Знак1"/>
    <w:basedOn w:val="a"/>
    <w:rsid w:val="00440FE1"/>
    <w:pPr>
      <w:suppressAutoHyphens w:val="0"/>
      <w:overflowPunct/>
      <w:autoSpaceDE/>
      <w:textAlignment w:val="auto"/>
    </w:pPr>
    <w:rPr>
      <w:rFonts w:ascii="Verdana" w:hAnsi="Verdana" w:cs="Verdana"/>
      <w:lang w:val="en-US" w:eastAsia="en-US"/>
    </w:rPr>
  </w:style>
  <w:style w:type="character" w:customStyle="1" w:styleId="apple-tab-span">
    <w:name w:val="apple-tab-span"/>
    <w:rsid w:val="00440FE1"/>
  </w:style>
</w:styles>
</file>

<file path=word/webSettings.xml><?xml version="1.0" encoding="utf-8"?>
<w:webSettings xmlns:r="http://schemas.openxmlformats.org/officeDocument/2006/relationships" xmlns:w="http://schemas.openxmlformats.org/wordprocessingml/2006/main">
  <w:divs>
    <w:div w:id="12072093">
      <w:bodyDiv w:val="1"/>
      <w:marLeft w:val="0"/>
      <w:marRight w:val="0"/>
      <w:marTop w:val="0"/>
      <w:marBottom w:val="0"/>
      <w:divBdr>
        <w:top w:val="none" w:sz="0" w:space="0" w:color="auto"/>
        <w:left w:val="none" w:sz="0" w:space="0" w:color="auto"/>
        <w:bottom w:val="none" w:sz="0" w:space="0" w:color="auto"/>
        <w:right w:val="none" w:sz="0" w:space="0" w:color="auto"/>
      </w:divBdr>
    </w:div>
    <w:div w:id="94180356">
      <w:bodyDiv w:val="1"/>
      <w:marLeft w:val="0"/>
      <w:marRight w:val="0"/>
      <w:marTop w:val="0"/>
      <w:marBottom w:val="0"/>
      <w:divBdr>
        <w:top w:val="none" w:sz="0" w:space="0" w:color="auto"/>
        <w:left w:val="none" w:sz="0" w:space="0" w:color="auto"/>
        <w:bottom w:val="none" w:sz="0" w:space="0" w:color="auto"/>
        <w:right w:val="none" w:sz="0" w:space="0" w:color="auto"/>
      </w:divBdr>
    </w:div>
    <w:div w:id="159202761">
      <w:bodyDiv w:val="1"/>
      <w:marLeft w:val="0"/>
      <w:marRight w:val="0"/>
      <w:marTop w:val="0"/>
      <w:marBottom w:val="0"/>
      <w:divBdr>
        <w:top w:val="none" w:sz="0" w:space="0" w:color="auto"/>
        <w:left w:val="none" w:sz="0" w:space="0" w:color="auto"/>
        <w:bottom w:val="none" w:sz="0" w:space="0" w:color="auto"/>
        <w:right w:val="none" w:sz="0" w:space="0" w:color="auto"/>
      </w:divBdr>
    </w:div>
    <w:div w:id="280918035">
      <w:bodyDiv w:val="1"/>
      <w:marLeft w:val="0"/>
      <w:marRight w:val="0"/>
      <w:marTop w:val="0"/>
      <w:marBottom w:val="0"/>
      <w:divBdr>
        <w:top w:val="none" w:sz="0" w:space="0" w:color="auto"/>
        <w:left w:val="none" w:sz="0" w:space="0" w:color="auto"/>
        <w:bottom w:val="none" w:sz="0" w:space="0" w:color="auto"/>
        <w:right w:val="none" w:sz="0" w:space="0" w:color="auto"/>
      </w:divBdr>
    </w:div>
    <w:div w:id="339163281">
      <w:bodyDiv w:val="1"/>
      <w:marLeft w:val="0"/>
      <w:marRight w:val="0"/>
      <w:marTop w:val="0"/>
      <w:marBottom w:val="0"/>
      <w:divBdr>
        <w:top w:val="none" w:sz="0" w:space="0" w:color="auto"/>
        <w:left w:val="none" w:sz="0" w:space="0" w:color="auto"/>
        <w:bottom w:val="none" w:sz="0" w:space="0" w:color="auto"/>
        <w:right w:val="none" w:sz="0" w:space="0" w:color="auto"/>
      </w:divBdr>
    </w:div>
    <w:div w:id="448015779">
      <w:bodyDiv w:val="1"/>
      <w:marLeft w:val="0"/>
      <w:marRight w:val="0"/>
      <w:marTop w:val="0"/>
      <w:marBottom w:val="0"/>
      <w:divBdr>
        <w:top w:val="none" w:sz="0" w:space="0" w:color="auto"/>
        <w:left w:val="none" w:sz="0" w:space="0" w:color="auto"/>
        <w:bottom w:val="none" w:sz="0" w:space="0" w:color="auto"/>
        <w:right w:val="none" w:sz="0" w:space="0" w:color="auto"/>
      </w:divBdr>
    </w:div>
    <w:div w:id="1241983527">
      <w:bodyDiv w:val="1"/>
      <w:marLeft w:val="0"/>
      <w:marRight w:val="0"/>
      <w:marTop w:val="0"/>
      <w:marBottom w:val="0"/>
      <w:divBdr>
        <w:top w:val="none" w:sz="0" w:space="0" w:color="auto"/>
        <w:left w:val="none" w:sz="0" w:space="0" w:color="auto"/>
        <w:bottom w:val="none" w:sz="0" w:space="0" w:color="auto"/>
        <w:right w:val="none" w:sz="0" w:space="0" w:color="auto"/>
      </w:divBdr>
    </w:div>
    <w:div w:id="1499031346">
      <w:bodyDiv w:val="1"/>
      <w:marLeft w:val="0"/>
      <w:marRight w:val="0"/>
      <w:marTop w:val="0"/>
      <w:marBottom w:val="0"/>
      <w:divBdr>
        <w:top w:val="none" w:sz="0" w:space="0" w:color="auto"/>
        <w:left w:val="none" w:sz="0" w:space="0" w:color="auto"/>
        <w:bottom w:val="none" w:sz="0" w:space="0" w:color="auto"/>
        <w:right w:val="none" w:sz="0" w:space="0" w:color="auto"/>
      </w:divBdr>
    </w:div>
    <w:div w:id="1539472346">
      <w:bodyDiv w:val="1"/>
      <w:marLeft w:val="0"/>
      <w:marRight w:val="0"/>
      <w:marTop w:val="0"/>
      <w:marBottom w:val="0"/>
      <w:divBdr>
        <w:top w:val="none" w:sz="0" w:space="0" w:color="auto"/>
        <w:left w:val="none" w:sz="0" w:space="0" w:color="auto"/>
        <w:bottom w:val="none" w:sz="0" w:space="0" w:color="auto"/>
        <w:right w:val="none" w:sz="0" w:space="0" w:color="auto"/>
      </w:divBdr>
    </w:div>
    <w:div w:id="19577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2A2-0816-4B5E-9D7B-679E8A2C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2677</Words>
  <Characters>15262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UprDelZam</dc:creator>
  <cp:lastModifiedBy>UD-1</cp:lastModifiedBy>
  <cp:revision>8</cp:revision>
  <cp:lastPrinted>2026-03-04T06:27:00Z</cp:lastPrinted>
  <dcterms:created xsi:type="dcterms:W3CDTF">2026-03-04T06:18:00Z</dcterms:created>
  <dcterms:modified xsi:type="dcterms:W3CDTF">2026-03-04T06:31:00Z</dcterms:modified>
</cp:coreProperties>
</file>