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357BCE" w:rsidRPr="00194D62" w:rsidRDefault="00357BCE" w:rsidP="00357BCE">
      <w:pPr>
        <w:tabs>
          <w:tab w:val="left" w:pos="9498"/>
        </w:tabs>
        <w:spacing w:line="276" w:lineRule="auto"/>
        <w:rPr>
          <w:sz w:val="26"/>
          <w:szCs w:val="26"/>
        </w:rPr>
      </w:pPr>
    </w:p>
    <w:p w:rsidR="00A970B8" w:rsidRPr="00876C35" w:rsidRDefault="00C37A5F" w:rsidP="009209B3">
      <w:pPr>
        <w:rPr>
          <w:color w:val="000000" w:themeColor="text1"/>
          <w:sz w:val="24"/>
          <w:szCs w:val="24"/>
        </w:rPr>
      </w:pPr>
      <w:r w:rsidRPr="00876C35">
        <w:rPr>
          <w:color w:val="000000" w:themeColor="text1"/>
          <w:sz w:val="26"/>
          <w:szCs w:val="26"/>
        </w:rPr>
        <w:t xml:space="preserve">  </w:t>
      </w:r>
      <w:r w:rsidR="008F6C8C" w:rsidRPr="00876C35">
        <w:rPr>
          <w:color w:val="000000" w:themeColor="text1"/>
          <w:sz w:val="24"/>
          <w:szCs w:val="24"/>
        </w:rPr>
        <w:t>о</w:t>
      </w:r>
      <w:r w:rsidR="00A970B8" w:rsidRPr="00876C35">
        <w:rPr>
          <w:color w:val="000000" w:themeColor="text1"/>
          <w:sz w:val="24"/>
          <w:szCs w:val="24"/>
        </w:rPr>
        <w:t xml:space="preserve">т </w:t>
      </w:r>
      <w:r w:rsidR="00007643">
        <w:rPr>
          <w:color w:val="000000" w:themeColor="text1"/>
          <w:sz w:val="24"/>
          <w:szCs w:val="24"/>
          <w:u w:val="single"/>
        </w:rPr>
        <w:t>11</w:t>
      </w:r>
      <w:r w:rsidR="007125AD" w:rsidRPr="007E1193">
        <w:rPr>
          <w:color w:val="000000" w:themeColor="text1"/>
          <w:sz w:val="24"/>
          <w:szCs w:val="24"/>
          <w:u w:val="single"/>
        </w:rPr>
        <w:t>.1</w:t>
      </w:r>
      <w:r w:rsidR="00007643">
        <w:rPr>
          <w:color w:val="000000" w:themeColor="text1"/>
          <w:sz w:val="24"/>
          <w:szCs w:val="24"/>
          <w:u w:val="single"/>
        </w:rPr>
        <w:t>2</w:t>
      </w:r>
      <w:r w:rsidR="00497F36" w:rsidRPr="007E1193">
        <w:rPr>
          <w:color w:val="000000" w:themeColor="text1"/>
          <w:sz w:val="24"/>
          <w:szCs w:val="24"/>
          <w:u w:val="single"/>
        </w:rPr>
        <w:t>.2025</w:t>
      </w:r>
      <w:r w:rsidR="00A970B8" w:rsidRPr="007E1193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876C35">
        <w:rPr>
          <w:color w:val="000000" w:themeColor="text1"/>
          <w:sz w:val="24"/>
          <w:szCs w:val="24"/>
        </w:rPr>
        <w:t xml:space="preserve">  № </w:t>
      </w:r>
      <w:r w:rsidR="00007643">
        <w:rPr>
          <w:color w:val="000000" w:themeColor="text1"/>
          <w:sz w:val="24"/>
          <w:szCs w:val="24"/>
        </w:rPr>
        <w:t>117</w:t>
      </w:r>
      <w:r w:rsidR="00266B93" w:rsidRPr="00876C35">
        <w:rPr>
          <w:color w:val="000000" w:themeColor="text1"/>
          <w:sz w:val="24"/>
          <w:szCs w:val="24"/>
        </w:rPr>
        <w:t>-</w:t>
      </w:r>
      <w:r w:rsidR="00254B5D" w:rsidRPr="00876C35">
        <w:rPr>
          <w:color w:val="000000" w:themeColor="text1"/>
          <w:sz w:val="24"/>
          <w:szCs w:val="24"/>
        </w:rPr>
        <w:t>н</w:t>
      </w:r>
    </w:p>
    <w:p w:rsidR="00A970B8" w:rsidRPr="00876C35" w:rsidRDefault="001E53A6" w:rsidP="001E53A6">
      <w:pPr>
        <w:rPr>
          <w:color w:val="000000" w:themeColor="text1"/>
          <w:sz w:val="24"/>
          <w:szCs w:val="24"/>
        </w:rPr>
      </w:pPr>
      <w:r w:rsidRPr="00876C35">
        <w:rPr>
          <w:color w:val="000000" w:themeColor="text1"/>
          <w:sz w:val="24"/>
          <w:szCs w:val="24"/>
        </w:rPr>
        <w:t xml:space="preserve">               </w:t>
      </w:r>
      <w:r w:rsidR="00A970B8" w:rsidRPr="00876C35">
        <w:rPr>
          <w:color w:val="000000" w:themeColor="text1"/>
          <w:sz w:val="24"/>
          <w:szCs w:val="24"/>
        </w:rPr>
        <w:t>г. Печоры</w:t>
      </w:r>
    </w:p>
    <w:p w:rsidR="00A7783F" w:rsidRPr="00876C35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29"/>
      </w:tblGrid>
      <w:tr w:rsidR="00945FBD" w:rsidRPr="00876C35" w:rsidTr="00E86C73">
        <w:trPr>
          <w:trHeight w:val="69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7E1193" w:rsidRDefault="00930822" w:rsidP="00DE29B4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О продлении срока действия муниципальной программы </w:t>
            </w:r>
            <w:r>
              <w:rPr>
                <w:sz w:val="26"/>
                <w:szCs w:val="26"/>
              </w:rPr>
              <w:t>«</w:t>
            </w:r>
            <w:r>
              <w:rPr>
                <w:sz w:val="24"/>
                <w:szCs w:val="24"/>
                <w:lang w:eastAsia="ru-RU"/>
              </w:rPr>
              <w:t>Развитие культуры в МО Печорский муниципальный округ на 2024-2028 годы»</w:t>
            </w:r>
            <w:r w:rsidR="00007643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 принятия ее в новой редакции</w:t>
            </w:r>
          </w:p>
        </w:tc>
      </w:tr>
    </w:tbl>
    <w:p w:rsidR="00945FBD" w:rsidRPr="00876C35" w:rsidRDefault="00945FBD" w:rsidP="00945FBD">
      <w:pPr>
        <w:jc w:val="both"/>
        <w:rPr>
          <w:sz w:val="24"/>
          <w:szCs w:val="24"/>
        </w:rPr>
      </w:pPr>
    </w:p>
    <w:p w:rsidR="00E86C73" w:rsidRPr="002E60B2" w:rsidRDefault="00930822" w:rsidP="00E86C73">
      <w:pPr>
        <w:pStyle w:val="af2"/>
        <w:tabs>
          <w:tab w:val="left" w:pos="0"/>
        </w:tabs>
        <w:ind w:firstLine="709"/>
        <w:jc w:val="both"/>
      </w:pPr>
      <w:r w:rsidRPr="00C922C5">
        <w:t xml:space="preserve">В соответствии </w:t>
      </w:r>
      <w:r>
        <w:t xml:space="preserve">со статьей 179 Бюджетного кодекса Российской Федерации, Федеральным законом от 06.10.2003 г. № 131-ФЗ </w:t>
      </w:r>
      <w:r w:rsidRPr="00C922C5">
        <w:t>«Об общих принципах организации местного самоуправления в Российской Федерации»,</w:t>
      </w:r>
      <w:r>
        <w:t xml:space="preserve"> постановлением Администрации Печорского муниципального округа от 07.12. 2023 г. № 500 «Об утверждении Порядка разработки и</w:t>
      </w:r>
      <w:r w:rsidRPr="00C922C5">
        <w:t xml:space="preserve"> реализации муниципальных программ МО «Печорский муниципальный округ»,</w:t>
      </w:r>
      <w:r>
        <w:t xml:space="preserve"> в целях оптимизации программы </w:t>
      </w:r>
      <w:r>
        <w:rPr>
          <w:sz w:val="26"/>
          <w:szCs w:val="26"/>
        </w:rPr>
        <w:t>«</w:t>
      </w:r>
      <w:r>
        <w:t>Развитие культуры в МО «Печорский муниципальный округ» на 2024-2028 годы», связанной  с изменением объемных параметров финансирования в виду привлечения к ее реализации дополнительных средств, Администрация Печорского муниципального округа</w:t>
      </w:r>
    </w:p>
    <w:p w:rsidR="0022372F" w:rsidRDefault="0022372F" w:rsidP="00282D88">
      <w:pPr>
        <w:pStyle w:val="16"/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45FBD" w:rsidRPr="0082735C" w:rsidRDefault="00945FBD" w:rsidP="00282D88">
      <w:pPr>
        <w:pStyle w:val="1"/>
        <w:spacing w:line="240" w:lineRule="auto"/>
        <w:ind w:firstLine="709"/>
        <w:rPr>
          <w:sz w:val="24"/>
        </w:rPr>
      </w:pPr>
      <w:r w:rsidRPr="0082735C">
        <w:rPr>
          <w:sz w:val="24"/>
        </w:rPr>
        <w:t>ПОСТАНОВЛЯЕТ:</w:t>
      </w:r>
    </w:p>
    <w:p w:rsidR="000C166A" w:rsidRPr="00DE29B4" w:rsidRDefault="000C166A" w:rsidP="00DE29B4">
      <w:pPr>
        <w:ind w:firstLine="709"/>
        <w:jc w:val="both"/>
        <w:rPr>
          <w:sz w:val="24"/>
          <w:szCs w:val="24"/>
        </w:rPr>
      </w:pPr>
    </w:p>
    <w:p w:rsidR="00930822" w:rsidRDefault="00930822" w:rsidP="00930822">
      <w:pPr>
        <w:widowControl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1. Продлить срок действия муниципальной </w:t>
      </w:r>
      <w:r w:rsidRPr="00930822">
        <w:rPr>
          <w:rStyle w:val="-"/>
          <w:color w:val="000000" w:themeColor="text1"/>
          <w:sz w:val="24"/>
          <w:szCs w:val="24"/>
          <w:u w:val="none"/>
        </w:rPr>
        <w:t xml:space="preserve">программы </w:t>
      </w:r>
      <w:r>
        <w:rPr>
          <w:sz w:val="24"/>
          <w:szCs w:val="24"/>
          <w:lang w:eastAsia="ru-RU"/>
        </w:rPr>
        <w:t xml:space="preserve">«Развитие культуры в МО Печорский муниципальный округ на 2024-2027 годы», утвержденной постановлением Администрации Печорского муниципального округа № 10-н от 17.02.2025г. и внести изменения в муниципальную программу, изложив ее в новой редакции, согласно приложению к настоящему постановлению. </w:t>
      </w:r>
    </w:p>
    <w:p w:rsidR="00930822" w:rsidRDefault="00930822" w:rsidP="00930822">
      <w:pPr>
        <w:widowControl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2. Обнародовать настоящее постановление   в установленном порядке и разместить на официальном сайте МО Печорский муниципальный округ в сети Интернет.</w:t>
      </w:r>
    </w:p>
    <w:p w:rsidR="00930822" w:rsidRDefault="00930822" w:rsidP="00930822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3. Настоящее постановление вступает в законную силу после официального опубликования.</w:t>
      </w:r>
    </w:p>
    <w:p w:rsidR="00930822" w:rsidRDefault="00930822" w:rsidP="00930822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4. Контроль за исполнением настоящего постановления возложить на заместителя главы Администрации Печорского муниципального округа, курирующего вопросы социальной сферы.</w:t>
      </w:r>
    </w:p>
    <w:p w:rsidR="00E86C73" w:rsidRPr="00F46B59" w:rsidRDefault="00E86C73" w:rsidP="00E86C73">
      <w:pPr>
        <w:tabs>
          <w:tab w:val="left" w:pos="567"/>
        </w:tabs>
        <w:ind w:firstLine="709"/>
        <w:rPr>
          <w:sz w:val="24"/>
          <w:szCs w:val="24"/>
        </w:rPr>
      </w:pPr>
    </w:p>
    <w:p w:rsidR="00780751" w:rsidRDefault="00780751" w:rsidP="007E1193">
      <w:pPr>
        <w:widowControl w:val="0"/>
        <w:ind w:firstLine="709"/>
        <w:jc w:val="both"/>
        <w:rPr>
          <w:sz w:val="24"/>
          <w:szCs w:val="24"/>
        </w:rPr>
      </w:pPr>
    </w:p>
    <w:p w:rsidR="00945FBD" w:rsidRPr="0082735C" w:rsidRDefault="00945FBD" w:rsidP="00945FBD">
      <w:pPr>
        <w:ind w:right="-1047"/>
        <w:jc w:val="both"/>
        <w:rPr>
          <w:sz w:val="24"/>
          <w:szCs w:val="24"/>
        </w:rPr>
      </w:pPr>
      <w:r w:rsidRPr="0082735C">
        <w:rPr>
          <w:sz w:val="24"/>
          <w:szCs w:val="24"/>
        </w:rPr>
        <w:t>Глав</w:t>
      </w:r>
      <w:r w:rsidR="00144F29" w:rsidRPr="0082735C">
        <w:rPr>
          <w:sz w:val="24"/>
          <w:szCs w:val="24"/>
        </w:rPr>
        <w:t>а</w:t>
      </w:r>
      <w:r w:rsidRPr="0082735C">
        <w:rPr>
          <w:sz w:val="24"/>
          <w:szCs w:val="24"/>
        </w:rPr>
        <w:t xml:space="preserve"> Печорского муниципального округа                              </w:t>
      </w:r>
      <w:r w:rsidR="00B8361C" w:rsidRPr="0082735C">
        <w:rPr>
          <w:sz w:val="24"/>
          <w:szCs w:val="24"/>
        </w:rPr>
        <w:t xml:space="preserve">             </w:t>
      </w:r>
      <w:r w:rsidR="00144F29" w:rsidRPr="0082735C">
        <w:rPr>
          <w:sz w:val="24"/>
          <w:szCs w:val="24"/>
        </w:rPr>
        <w:t xml:space="preserve">                  В.А. Зайцев</w:t>
      </w:r>
    </w:p>
    <w:p w:rsidR="00CE6587" w:rsidRPr="009D7320" w:rsidRDefault="00CE6587" w:rsidP="00CE6587">
      <w:pPr>
        <w:rPr>
          <w:sz w:val="24"/>
          <w:szCs w:val="24"/>
        </w:rPr>
      </w:pPr>
      <w:r w:rsidRPr="009D7320">
        <w:rPr>
          <w:sz w:val="24"/>
          <w:szCs w:val="24"/>
        </w:rPr>
        <w:t xml:space="preserve">Верно </w:t>
      </w:r>
    </w:p>
    <w:p w:rsidR="009D7AD3" w:rsidRDefault="00CE6587" w:rsidP="007125AD">
      <w:pPr>
        <w:rPr>
          <w:sz w:val="24"/>
          <w:szCs w:val="24"/>
        </w:rPr>
      </w:pPr>
      <w:r w:rsidRPr="009D7320">
        <w:rPr>
          <w:sz w:val="24"/>
          <w:szCs w:val="24"/>
        </w:rPr>
        <w:t xml:space="preserve">Управляющий делами                                                                     </w:t>
      </w:r>
      <w:r>
        <w:rPr>
          <w:sz w:val="24"/>
          <w:szCs w:val="24"/>
        </w:rPr>
        <w:t xml:space="preserve">            </w:t>
      </w:r>
      <w:r w:rsidRPr="009D7320">
        <w:rPr>
          <w:sz w:val="24"/>
          <w:szCs w:val="24"/>
        </w:rPr>
        <w:t xml:space="preserve"> А.Л. Мирошниченко</w:t>
      </w:r>
    </w:p>
    <w:p w:rsidR="001F3328" w:rsidRDefault="001F3328" w:rsidP="007125AD">
      <w:pPr>
        <w:rPr>
          <w:sz w:val="24"/>
          <w:szCs w:val="24"/>
        </w:rPr>
      </w:pPr>
    </w:p>
    <w:p w:rsidR="001F3328" w:rsidRDefault="001F3328" w:rsidP="007125AD">
      <w:pPr>
        <w:rPr>
          <w:sz w:val="24"/>
          <w:szCs w:val="24"/>
        </w:rPr>
      </w:pPr>
    </w:p>
    <w:p w:rsidR="001F3328" w:rsidRDefault="001F3328" w:rsidP="007125AD">
      <w:pPr>
        <w:rPr>
          <w:sz w:val="24"/>
          <w:szCs w:val="24"/>
        </w:rPr>
      </w:pPr>
    </w:p>
    <w:p w:rsidR="001F3328" w:rsidRDefault="001F3328" w:rsidP="007125AD">
      <w:pPr>
        <w:rPr>
          <w:sz w:val="24"/>
          <w:szCs w:val="24"/>
        </w:rPr>
      </w:pPr>
    </w:p>
    <w:p w:rsidR="001F3328" w:rsidRDefault="001F3328" w:rsidP="007125AD">
      <w:pPr>
        <w:rPr>
          <w:sz w:val="24"/>
          <w:szCs w:val="24"/>
        </w:rPr>
      </w:pPr>
    </w:p>
    <w:p w:rsidR="001F3328" w:rsidRDefault="001F3328" w:rsidP="007125AD">
      <w:pPr>
        <w:rPr>
          <w:sz w:val="24"/>
          <w:szCs w:val="24"/>
        </w:rPr>
      </w:pPr>
    </w:p>
    <w:p w:rsidR="001F3328" w:rsidRDefault="001F3328" w:rsidP="007125AD">
      <w:pPr>
        <w:rPr>
          <w:sz w:val="24"/>
          <w:szCs w:val="24"/>
        </w:rPr>
      </w:pPr>
    </w:p>
    <w:p w:rsidR="001F3328" w:rsidRPr="000E470E" w:rsidRDefault="001F3328" w:rsidP="001F3328">
      <w:pPr>
        <w:widowControl w:val="0"/>
        <w:rPr>
          <w:bCs/>
          <w:sz w:val="24"/>
          <w:szCs w:val="24"/>
        </w:rPr>
      </w:pPr>
    </w:p>
    <w:p w:rsidR="001F3328" w:rsidRPr="0057166F" w:rsidRDefault="001F3328" w:rsidP="001F3328">
      <w:pPr>
        <w:widowControl w:val="0"/>
        <w:ind w:firstLine="720"/>
        <w:jc w:val="right"/>
        <w:rPr>
          <w:lang w:eastAsia="ru-RU"/>
        </w:rPr>
      </w:pPr>
      <w:r w:rsidRPr="0057166F">
        <w:rPr>
          <w:lang w:eastAsia="ru-RU"/>
        </w:rPr>
        <w:t>Утверждено</w:t>
      </w:r>
    </w:p>
    <w:p w:rsidR="001F3328" w:rsidRPr="0057166F" w:rsidRDefault="001F3328" w:rsidP="001F3328">
      <w:pPr>
        <w:widowControl w:val="0"/>
        <w:ind w:firstLine="720"/>
        <w:jc w:val="right"/>
        <w:rPr>
          <w:lang w:eastAsia="ru-RU"/>
        </w:rPr>
      </w:pPr>
      <w:r w:rsidRPr="0057166F">
        <w:rPr>
          <w:lang w:eastAsia="ru-RU"/>
        </w:rPr>
        <w:t>постановлением Администрации Печорского</w:t>
      </w:r>
    </w:p>
    <w:p w:rsidR="001F3328" w:rsidRPr="00876C35" w:rsidRDefault="001F3328" w:rsidP="001F3328">
      <w:pPr>
        <w:jc w:val="right"/>
        <w:rPr>
          <w:color w:val="000000" w:themeColor="text1"/>
          <w:sz w:val="24"/>
          <w:szCs w:val="24"/>
        </w:rPr>
      </w:pPr>
      <w:r w:rsidRPr="0057166F">
        <w:rPr>
          <w:lang w:eastAsia="ru-RU"/>
        </w:rPr>
        <w:t xml:space="preserve"> муниципального округа от</w:t>
      </w:r>
      <w:r>
        <w:rPr>
          <w:lang w:eastAsia="ru-RU"/>
        </w:rPr>
        <w:t xml:space="preserve"> </w:t>
      </w:r>
      <w:r w:rsidRPr="001F3328">
        <w:rPr>
          <w:color w:val="000000" w:themeColor="text1"/>
          <w:u w:val="single"/>
        </w:rPr>
        <w:t>11.12.2025 г.</w:t>
      </w:r>
      <w:r w:rsidRPr="001F3328">
        <w:rPr>
          <w:color w:val="000000" w:themeColor="text1"/>
        </w:rPr>
        <w:t xml:space="preserve">  № 117-н</w:t>
      </w:r>
    </w:p>
    <w:p w:rsidR="001F3328" w:rsidRDefault="001F3328" w:rsidP="001F3328">
      <w:pPr>
        <w:tabs>
          <w:tab w:val="left" w:pos="9498"/>
        </w:tabs>
        <w:ind w:right="113"/>
        <w:jc w:val="right"/>
      </w:pPr>
    </w:p>
    <w:p w:rsidR="001F3328" w:rsidRPr="00644A4C" w:rsidRDefault="001F3328" w:rsidP="001F3328">
      <w:pPr>
        <w:tabs>
          <w:tab w:val="left" w:pos="9498"/>
        </w:tabs>
        <w:ind w:right="113"/>
        <w:jc w:val="right"/>
        <w:rPr>
          <w:sz w:val="18"/>
          <w:szCs w:val="18"/>
        </w:rPr>
      </w:pPr>
    </w:p>
    <w:p w:rsidR="001F3328" w:rsidRPr="00644A4C" w:rsidRDefault="001F3328" w:rsidP="001F3328">
      <w:pPr>
        <w:widowControl w:val="0"/>
        <w:jc w:val="center"/>
        <w:rPr>
          <w:b/>
          <w:sz w:val="18"/>
          <w:szCs w:val="18"/>
          <w:lang w:eastAsia="ru-RU"/>
        </w:rPr>
      </w:pPr>
      <w:r w:rsidRPr="00644A4C">
        <w:rPr>
          <w:b/>
          <w:sz w:val="18"/>
          <w:szCs w:val="18"/>
          <w:lang w:eastAsia="ru-RU"/>
        </w:rPr>
        <w:t>Муниципальная программа</w:t>
      </w:r>
    </w:p>
    <w:p w:rsidR="001F3328" w:rsidRPr="00644A4C" w:rsidRDefault="001F3328" w:rsidP="001F3328">
      <w:pPr>
        <w:widowControl w:val="0"/>
        <w:jc w:val="center"/>
        <w:rPr>
          <w:b/>
          <w:sz w:val="18"/>
          <w:szCs w:val="18"/>
          <w:lang w:eastAsia="ru-RU"/>
        </w:rPr>
      </w:pPr>
      <w:r w:rsidRPr="00644A4C">
        <w:rPr>
          <w:b/>
          <w:sz w:val="18"/>
          <w:szCs w:val="18"/>
          <w:lang w:eastAsia="ru-RU"/>
        </w:rPr>
        <w:t>«Развитие культуры в МО Печорский муниципальный округа на 2024-2028 годы»</w:t>
      </w:r>
    </w:p>
    <w:p w:rsidR="001F3328" w:rsidRPr="00644A4C" w:rsidRDefault="001F3328" w:rsidP="001F3328">
      <w:pPr>
        <w:widowControl w:val="0"/>
        <w:jc w:val="center"/>
        <w:rPr>
          <w:b/>
          <w:sz w:val="18"/>
          <w:szCs w:val="18"/>
        </w:rPr>
      </w:pPr>
    </w:p>
    <w:p w:rsidR="001F3328" w:rsidRPr="00644A4C" w:rsidRDefault="001F3328" w:rsidP="001F3328">
      <w:pPr>
        <w:widowControl w:val="0"/>
        <w:jc w:val="center"/>
        <w:rPr>
          <w:b/>
          <w:sz w:val="18"/>
          <w:szCs w:val="18"/>
          <w:lang w:eastAsia="ru-RU"/>
        </w:rPr>
      </w:pPr>
      <w:r w:rsidRPr="00644A4C">
        <w:rPr>
          <w:b/>
          <w:sz w:val="18"/>
          <w:szCs w:val="18"/>
          <w:lang w:eastAsia="ru-RU"/>
        </w:rPr>
        <w:t>Паспорт программы</w:t>
      </w:r>
    </w:p>
    <w:tbl>
      <w:tblPr>
        <w:tblW w:w="9086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top w:w="75" w:type="dxa"/>
          <w:left w:w="30" w:type="dxa"/>
          <w:bottom w:w="75" w:type="dxa"/>
          <w:right w:w="40" w:type="dxa"/>
        </w:tblCellMar>
        <w:tblLook w:val="0000"/>
      </w:tblPr>
      <w:tblGrid>
        <w:gridCol w:w="2479"/>
        <w:gridCol w:w="1105"/>
        <w:gridCol w:w="851"/>
        <w:gridCol w:w="966"/>
        <w:gridCol w:w="876"/>
        <w:gridCol w:w="851"/>
        <w:gridCol w:w="992"/>
        <w:gridCol w:w="966"/>
      </w:tblGrid>
      <w:tr w:rsidR="001F3328" w:rsidRPr="00644A4C" w:rsidTr="008753FE">
        <w:trPr>
          <w:trHeight w:val="400"/>
        </w:trPr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660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  <w:lang w:eastAsia="ru-RU"/>
              </w:rPr>
              <w:t>«Развитие культуры в МО Печорский муниципальный округ на 2024-2028 годы»</w:t>
            </w:r>
          </w:p>
        </w:tc>
      </w:tr>
      <w:tr w:rsidR="001F3328" w:rsidRPr="00644A4C" w:rsidTr="008753FE">
        <w:trPr>
          <w:trHeight w:val="552"/>
        </w:trPr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60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Отдел культуры, спорта  и молодежной политики Администрации Печорского муниципального округа</w:t>
            </w:r>
          </w:p>
        </w:tc>
      </w:tr>
      <w:tr w:rsidR="001F3328" w:rsidRPr="00644A4C" w:rsidTr="008753FE">
        <w:trPr>
          <w:trHeight w:val="400"/>
        </w:trPr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60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МБУК «Печорский районный центр  культуры»;</w:t>
            </w:r>
          </w:p>
          <w:p w:rsidR="001F3328" w:rsidRPr="00644A4C" w:rsidRDefault="001F3328" w:rsidP="008753FE">
            <w:pPr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 xml:space="preserve">МБУК «Печорская центральная районная библиотека»; </w:t>
            </w:r>
          </w:p>
          <w:p w:rsidR="001F3328" w:rsidRPr="00644A4C" w:rsidRDefault="001F3328" w:rsidP="008753FE">
            <w:pPr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МБУ ДО «Детская школа искусств»;</w:t>
            </w:r>
          </w:p>
          <w:p w:rsidR="001F3328" w:rsidRPr="00644A4C" w:rsidRDefault="001F3328" w:rsidP="008753FE">
            <w:pPr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МБОУ ДО «Дворец творчества детей и молодежи Печорского района»;</w:t>
            </w:r>
          </w:p>
          <w:p w:rsidR="001F3328" w:rsidRPr="00644A4C" w:rsidRDefault="001F3328" w:rsidP="008753FE">
            <w:pPr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 xml:space="preserve">Отдел бухгалтерского учета Администрации Печорского муниципального округа; </w:t>
            </w:r>
          </w:p>
          <w:p w:rsidR="001F3328" w:rsidRPr="00644A4C" w:rsidRDefault="001F3328" w:rsidP="008753FE">
            <w:pPr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Территориальное управление Администрации Печорского муниципального округа;</w:t>
            </w:r>
          </w:p>
          <w:p w:rsidR="001F3328" w:rsidRPr="00644A4C" w:rsidRDefault="001F3328" w:rsidP="008753FE">
            <w:pPr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Финансовое управление Печорского муниципального округа;</w:t>
            </w:r>
          </w:p>
          <w:p w:rsidR="001F3328" w:rsidRPr="00644A4C" w:rsidRDefault="001F3328" w:rsidP="008753FE">
            <w:pPr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 xml:space="preserve">Администрация Правительства Псковской области;                                  Органы исполнительной власти области;                                                     Печорская районная общественная организация «Этнокультурное общество народа сето»;                                                                                                                                            </w:t>
            </w:r>
          </w:p>
          <w:p w:rsidR="001F3328" w:rsidRPr="00644A4C" w:rsidRDefault="001F3328" w:rsidP="008753FE">
            <w:pPr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Управление образования Администрации Печорского муниципального округа;</w:t>
            </w:r>
          </w:p>
          <w:p w:rsidR="001F3328" w:rsidRPr="00644A4C" w:rsidRDefault="001F3328" w:rsidP="008753FE">
            <w:pPr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 xml:space="preserve">МБОУ «Лингвистическая гимназия»  </w:t>
            </w:r>
          </w:p>
          <w:p w:rsidR="001F3328" w:rsidRPr="00644A4C" w:rsidRDefault="001F3328" w:rsidP="008753FE">
            <w:pPr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АНО «Старый город»</w:t>
            </w:r>
          </w:p>
        </w:tc>
      </w:tr>
      <w:tr w:rsidR="001F3328" w:rsidRPr="00644A4C" w:rsidTr="008753FE">
        <w:trPr>
          <w:trHeight w:val="400"/>
        </w:trPr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Участники муниципальной программы</w:t>
            </w:r>
          </w:p>
        </w:tc>
        <w:tc>
          <w:tcPr>
            <w:tcW w:w="660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МБУК «Печорский районный центр  культуры»;</w:t>
            </w:r>
          </w:p>
          <w:p w:rsidR="001F3328" w:rsidRPr="00644A4C" w:rsidRDefault="001F3328" w:rsidP="008753FE">
            <w:pPr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 xml:space="preserve">МБУК «Печорская центральная районная библиотека»; </w:t>
            </w:r>
          </w:p>
          <w:p w:rsidR="001F3328" w:rsidRPr="00644A4C" w:rsidRDefault="001F3328" w:rsidP="008753FE">
            <w:pPr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МБУ ДО «Детская школа искусств»</w:t>
            </w:r>
          </w:p>
          <w:p w:rsidR="001F3328" w:rsidRPr="00644A4C" w:rsidRDefault="001F3328" w:rsidP="008753FE">
            <w:pPr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 xml:space="preserve">Отдел бухгалтерского учета Администрации Печорского муниципального округа; </w:t>
            </w:r>
          </w:p>
          <w:p w:rsidR="001F3328" w:rsidRPr="00644A4C" w:rsidRDefault="001F3328" w:rsidP="008753FE">
            <w:pPr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Финансовое управление Печорского муниципального округа;</w:t>
            </w:r>
          </w:p>
          <w:p w:rsidR="001F3328" w:rsidRPr="00644A4C" w:rsidRDefault="001F3328" w:rsidP="008753FE">
            <w:pPr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 xml:space="preserve">Органы исполнительной власти области;                                                     Печорская районная общественная организация «Этнокультурное общество народа сето»;                                                                                                                                                                   </w:t>
            </w:r>
          </w:p>
          <w:p w:rsidR="001F3328" w:rsidRPr="00644A4C" w:rsidRDefault="001F3328" w:rsidP="008753FE">
            <w:pPr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Управление образования Администрации Печорского муниципального округа;</w:t>
            </w:r>
          </w:p>
          <w:p w:rsidR="001F3328" w:rsidRPr="00644A4C" w:rsidRDefault="001F3328" w:rsidP="008753FE">
            <w:pPr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МБОУ «Лингвистическая гимназия»</w:t>
            </w:r>
          </w:p>
          <w:p w:rsidR="001F3328" w:rsidRPr="00644A4C" w:rsidRDefault="001F3328" w:rsidP="008753FE">
            <w:pPr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АНО «Старый город»</w:t>
            </w:r>
          </w:p>
        </w:tc>
      </w:tr>
      <w:tr w:rsidR="001F3328" w:rsidRPr="00644A4C" w:rsidTr="008753FE">
        <w:trPr>
          <w:trHeight w:val="400"/>
        </w:trPr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 xml:space="preserve">Цель муниципальной программы </w:t>
            </w:r>
          </w:p>
        </w:tc>
        <w:tc>
          <w:tcPr>
            <w:tcW w:w="660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Формирование единого культурного и информационного пространства, создание условий для поддержки перспективных направлений развития культуры и обеспечения равных возможностей доступа к культурным ценностям  граждан муниципального образования</w:t>
            </w:r>
          </w:p>
        </w:tc>
      </w:tr>
      <w:tr w:rsidR="001F3328" w:rsidRPr="00644A4C" w:rsidTr="008753FE">
        <w:trPr>
          <w:trHeight w:val="400"/>
        </w:trPr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Задачи муниципальной программы</w:t>
            </w:r>
          </w:p>
        </w:tc>
        <w:tc>
          <w:tcPr>
            <w:tcW w:w="660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ind w:right="102" w:hanging="40"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1.Укрепления российской гражданской идентичности на основе духовно – нравственных и культурных ценностей народов  РФ;</w:t>
            </w:r>
          </w:p>
          <w:p w:rsidR="001F3328" w:rsidRPr="00644A4C" w:rsidRDefault="001F3328" w:rsidP="008753FE">
            <w:pPr>
              <w:ind w:right="102" w:hanging="40"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2.Создания (реконструкции) культурно – образовательных  и музейных комплексов, включающих в себя концертные залы, театральные, музейные хореографические  и другие творческие школы, а так же выставочные пространства;</w:t>
            </w:r>
          </w:p>
          <w:p w:rsidR="001F3328" w:rsidRPr="00644A4C" w:rsidRDefault="001F3328" w:rsidP="008753FE">
            <w:pPr>
              <w:ind w:right="102" w:hanging="40"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3. Обеспечение детских, музыкальных, художественных, хореографических  школ, училищ и школ искусств  необходимыми инструментами, оборудованием и материалами;</w:t>
            </w:r>
          </w:p>
          <w:p w:rsidR="001F3328" w:rsidRPr="00644A4C" w:rsidRDefault="001F3328" w:rsidP="008753FE">
            <w:pPr>
              <w:ind w:right="102" w:hanging="40"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4.Продвижение талантливой молодежи в сфере музыкального искусства, в том числе посредством создания национального молодежного симфонического оркестра;</w:t>
            </w:r>
          </w:p>
          <w:p w:rsidR="001F3328" w:rsidRPr="00644A4C" w:rsidRDefault="001F3328" w:rsidP="008753FE">
            <w:pPr>
              <w:ind w:right="102" w:hanging="40"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5.Создания (реконструкция) культурно – досуговых организаций клубного типа на территории сельских поселений, развития муниципальных библиотек;</w:t>
            </w:r>
          </w:p>
          <w:p w:rsidR="001F3328" w:rsidRPr="00644A4C" w:rsidRDefault="001F3328" w:rsidP="008753FE">
            <w:pPr>
              <w:ind w:right="102" w:hanging="40"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6.Создания виртуальных концертных залов не менее в 500 городах РФ;</w:t>
            </w:r>
          </w:p>
          <w:p w:rsidR="001F3328" w:rsidRPr="00644A4C" w:rsidRDefault="001F3328" w:rsidP="008753FE">
            <w:pPr>
              <w:ind w:right="102" w:hanging="40"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7. Создания для показа национальных кинофильмов в кинозалах, расположенных  в населенных пунктах с численностью населения  до 500 тыс. человек;</w:t>
            </w:r>
          </w:p>
          <w:p w:rsidR="001F3328" w:rsidRPr="00644A4C" w:rsidRDefault="001F3328" w:rsidP="008753FE">
            <w:pPr>
              <w:ind w:right="102" w:hanging="40"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8.Подготовка кадров  для организаций  культуры;</w:t>
            </w:r>
          </w:p>
          <w:p w:rsidR="001F3328" w:rsidRPr="00644A4C" w:rsidRDefault="001F3328" w:rsidP="008753FE">
            <w:pPr>
              <w:ind w:right="102" w:hanging="40"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9. Модернизация  региональных  и муниципальных театров юного зрителя  и кукольных театров путем их реконструкции  и капитального ремонта;</w:t>
            </w:r>
          </w:p>
          <w:p w:rsidR="001F3328" w:rsidRPr="00644A4C" w:rsidRDefault="001F3328" w:rsidP="008753FE">
            <w:pPr>
              <w:ind w:right="102" w:hanging="40"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10. Поддержка добровольческих движений, в том числе в сфере сохранения культурного наследия народов РФ.</w:t>
            </w:r>
          </w:p>
          <w:p w:rsidR="001F3328" w:rsidRPr="00644A4C" w:rsidRDefault="001F3328" w:rsidP="008753FE">
            <w:pPr>
              <w:ind w:right="102" w:hanging="40"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11.Повышение качества услуг, предоставляемых муниципальными учреждениями культуры;</w:t>
            </w:r>
          </w:p>
          <w:p w:rsidR="001F3328" w:rsidRPr="00644A4C" w:rsidRDefault="001F3328" w:rsidP="008753FE">
            <w:pPr>
              <w:ind w:right="102" w:hanging="40"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12.Повышение доступности для граждан культурных ценностей;</w:t>
            </w:r>
          </w:p>
          <w:p w:rsidR="001F3328" w:rsidRPr="00644A4C" w:rsidRDefault="001F3328" w:rsidP="008753FE">
            <w:pPr>
              <w:ind w:right="102" w:hanging="40"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13.Поддержка и развитие художественно-творческой деятельности;</w:t>
            </w:r>
          </w:p>
          <w:p w:rsidR="001F3328" w:rsidRPr="00644A4C" w:rsidRDefault="001F3328" w:rsidP="008753FE">
            <w:pPr>
              <w:ind w:right="102" w:hanging="40"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14.Укрепление материально-технической базы, приведение ее в соответствие с требованиями законодательства;</w:t>
            </w:r>
          </w:p>
          <w:p w:rsidR="001F3328" w:rsidRPr="00644A4C" w:rsidRDefault="001F3328" w:rsidP="008753FE">
            <w:pPr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15. Сохранение и развитие культурных традиций народности сету (сето).</w:t>
            </w:r>
          </w:p>
        </w:tc>
      </w:tr>
      <w:tr w:rsidR="001F3328" w:rsidRPr="00644A4C" w:rsidTr="008753FE">
        <w:trPr>
          <w:trHeight w:val="1917"/>
        </w:trPr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lastRenderedPageBreak/>
              <w:t>Целевые показатели цели муниципальной программы</w:t>
            </w:r>
          </w:p>
        </w:tc>
        <w:tc>
          <w:tcPr>
            <w:tcW w:w="660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tabs>
                <w:tab w:val="left" w:pos="619"/>
              </w:tabs>
              <w:contextualSpacing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1. Удельный вес населения, участвующего в культурно-досуговых мероприятиях, организованных муниципальными учреждениями культуры и органами местного самоуправления,%</w:t>
            </w:r>
          </w:p>
          <w:p w:rsidR="001F3328" w:rsidRPr="00644A4C" w:rsidRDefault="001F3328" w:rsidP="008753FE">
            <w:pPr>
              <w:widowControl w:val="0"/>
              <w:tabs>
                <w:tab w:val="left" w:pos="619"/>
              </w:tabs>
              <w:contextualSpacing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 xml:space="preserve">2. Уровень фактической обеспеченности клубами и учреждениями клубного типа в расчете на 1000 населения, ед. </w:t>
            </w:r>
          </w:p>
          <w:p w:rsidR="001F3328" w:rsidRPr="00644A4C" w:rsidRDefault="001F3328" w:rsidP="008753FE">
            <w:pPr>
              <w:widowControl w:val="0"/>
              <w:tabs>
                <w:tab w:val="left" w:pos="619"/>
              </w:tabs>
              <w:contextualSpacing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3. Уровень фактической обеспеченности библиотеками в расчете на 1000 населения, ед.</w:t>
            </w:r>
          </w:p>
          <w:p w:rsidR="001F3328" w:rsidRPr="00644A4C" w:rsidRDefault="001F3328" w:rsidP="008753FE">
            <w:pPr>
              <w:snapToGrid w:val="0"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 xml:space="preserve">4. Рост числа участников культурно-образовательных мероприятий, направленных на сохранение и развитие традиций сету (сето).                                                                  </w:t>
            </w:r>
          </w:p>
        </w:tc>
      </w:tr>
      <w:tr w:rsidR="001F3328" w:rsidRPr="00644A4C" w:rsidTr="008753FE">
        <w:trPr>
          <w:trHeight w:val="322"/>
        </w:trPr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Подпрограммы муниципальной программы</w:t>
            </w:r>
          </w:p>
        </w:tc>
        <w:tc>
          <w:tcPr>
            <w:tcW w:w="660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tabs>
                <w:tab w:val="left" w:pos="619"/>
              </w:tabs>
              <w:contextualSpacing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 xml:space="preserve">1. «Развитие культуры»  </w:t>
            </w:r>
          </w:p>
          <w:p w:rsidR="001F3328" w:rsidRPr="00644A4C" w:rsidRDefault="001F3328" w:rsidP="008753FE">
            <w:pPr>
              <w:widowControl w:val="0"/>
              <w:tabs>
                <w:tab w:val="left" w:pos="619"/>
              </w:tabs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1F3328" w:rsidRPr="00644A4C" w:rsidTr="008753FE">
        <w:trPr>
          <w:trHeight w:val="600"/>
        </w:trPr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Сроки и этапы реализации муниципальной программы</w:t>
            </w:r>
          </w:p>
        </w:tc>
        <w:tc>
          <w:tcPr>
            <w:tcW w:w="660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2024-2028 гг.</w:t>
            </w:r>
          </w:p>
        </w:tc>
      </w:tr>
      <w:tr w:rsidR="001F3328" w:rsidRPr="00644A4C" w:rsidTr="008753FE">
        <w:trPr>
          <w:trHeight w:val="199"/>
        </w:trPr>
        <w:tc>
          <w:tcPr>
            <w:tcW w:w="24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Источники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Всего</w:t>
            </w:r>
          </w:p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2024</w:t>
            </w:r>
          </w:p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2025 год</w:t>
            </w:r>
          </w:p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2026 год</w:t>
            </w:r>
          </w:p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F3328" w:rsidRPr="00644A4C" w:rsidRDefault="001F3328" w:rsidP="008753FE">
            <w:pPr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2027 год</w:t>
            </w:r>
          </w:p>
          <w:p w:rsidR="001F3328" w:rsidRPr="00644A4C" w:rsidRDefault="001F3328" w:rsidP="008753FE">
            <w:pPr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(тыс.руб)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F3328" w:rsidRPr="00644A4C" w:rsidRDefault="001F3328" w:rsidP="008753FE">
            <w:pPr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2028 год</w:t>
            </w:r>
          </w:p>
          <w:p w:rsidR="001F3328" w:rsidRPr="00644A4C" w:rsidRDefault="001F3328" w:rsidP="008753FE">
            <w:pPr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(тыс.руб)</w:t>
            </w:r>
          </w:p>
          <w:p w:rsidR="001F3328" w:rsidRPr="00644A4C" w:rsidRDefault="001F3328" w:rsidP="008753FE">
            <w:pPr>
              <w:rPr>
                <w:sz w:val="18"/>
                <w:szCs w:val="18"/>
                <w:lang w:eastAsia="ru-RU"/>
              </w:rPr>
            </w:pPr>
          </w:p>
        </w:tc>
      </w:tr>
      <w:tr w:rsidR="001F3328" w:rsidRPr="00644A4C" w:rsidTr="008753FE">
        <w:trPr>
          <w:trHeight w:val="522"/>
        </w:trPr>
        <w:tc>
          <w:tcPr>
            <w:tcW w:w="247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644A4C">
              <w:rPr>
                <w:b/>
                <w:sz w:val="18"/>
                <w:szCs w:val="18"/>
                <w:lang w:eastAsia="ru-RU"/>
              </w:rPr>
              <w:t>69833.37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29 713.07</w:t>
            </w:r>
          </w:p>
        </w:tc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40120.3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F3328" w:rsidRPr="00644A4C" w:rsidRDefault="001F3328" w:rsidP="008753FE">
            <w:pPr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F3328" w:rsidRPr="00644A4C" w:rsidRDefault="001F3328" w:rsidP="008753FE">
            <w:pPr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0</w:t>
            </w:r>
          </w:p>
        </w:tc>
      </w:tr>
      <w:tr w:rsidR="001F3328" w:rsidRPr="00644A4C" w:rsidTr="008753FE">
        <w:trPr>
          <w:trHeight w:val="404"/>
        </w:trPr>
        <w:tc>
          <w:tcPr>
            <w:tcW w:w="247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644A4C">
              <w:rPr>
                <w:b/>
                <w:sz w:val="18"/>
                <w:szCs w:val="18"/>
                <w:lang w:eastAsia="ru-RU"/>
              </w:rPr>
              <w:t>8019.08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1193.06</w:t>
            </w:r>
          </w:p>
        </w:tc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5329.77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702.25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197.0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597</w:t>
            </w:r>
          </w:p>
        </w:tc>
      </w:tr>
      <w:tr w:rsidR="001F3328" w:rsidRPr="00644A4C" w:rsidTr="008753FE">
        <w:trPr>
          <w:trHeight w:val="380"/>
        </w:trPr>
        <w:tc>
          <w:tcPr>
            <w:tcW w:w="247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644A4C">
              <w:rPr>
                <w:b/>
                <w:sz w:val="18"/>
                <w:szCs w:val="18"/>
                <w:lang w:eastAsia="ru-RU"/>
              </w:rPr>
              <w:t>220655.22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39979.7</w:t>
            </w:r>
          </w:p>
        </w:tc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44105.18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47026.34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F3328" w:rsidRPr="00644A4C" w:rsidRDefault="001F3328" w:rsidP="008753FE">
            <w:pPr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44572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F3328" w:rsidRPr="00644A4C" w:rsidRDefault="001F3328" w:rsidP="008753FE">
            <w:pPr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44972</w:t>
            </w:r>
          </w:p>
        </w:tc>
      </w:tr>
      <w:tr w:rsidR="001F3328" w:rsidRPr="00644A4C" w:rsidTr="008753FE">
        <w:trPr>
          <w:trHeight w:val="434"/>
        </w:trPr>
        <w:tc>
          <w:tcPr>
            <w:tcW w:w="247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644A4C">
              <w:rPr>
                <w:b/>
                <w:sz w:val="18"/>
                <w:szCs w:val="18"/>
                <w:lang w:eastAsia="ru-RU"/>
              </w:rPr>
              <w:t>5300,0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1060.0</w:t>
            </w:r>
          </w:p>
        </w:tc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1060.0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1060.0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F3328" w:rsidRPr="00644A4C" w:rsidRDefault="001F3328" w:rsidP="008753FE">
            <w:pPr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1060.0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F3328" w:rsidRPr="00644A4C" w:rsidRDefault="001F3328" w:rsidP="008753FE">
            <w:pPr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1060.0</w:t>
            </w:r>
          </w:p>
        </w:tc>
      </w:tr>
      <w:tr w:rsidR="001F3328" w:rsidRPr="00644A4C" w:rsidTr="008753FE">
        <w:trPr>
          <w:trHeight w:val="480"/>
        </w:trPr>
        <w:tc>
          <w:tcPr>
            <w:tcW w:w="247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всего по источникам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644A4C">
              <w:rPr>
                <w:b/>
                <w:sz w:val="18"/>
                <w:szCs w:val="18"/>
                <w:lang w:eastAsia="ru-RU"/>
              </w:rPr>
              <w:t>303807.67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71 945.83</w:t>
            </w:r>
          </w:p>
        </w:tc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50494.95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88908.89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F3328" w:rsidRPr="00644A4C" w:rsidRDefault="001F3328" w:rsidP="008753FE">
            <w:pPr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45829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F3328" w:rsidRPr="00644A4C" w:rsidRDefault="001F3328" w:rsidP="008753FE">
            <w:pPr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46629</w:t>
            </w:r>
          </w:p>
        </w:tc>
      </w:tr>
      <w:tr w:rsidR="001F3328" w:rsidRPr="00644A4C" w:rsidTr="008753FE">
        <w:trPr>
          <w:trHeight w:val="2059"/>
        </w:trPr>
        <w:tc>
          <w:tcPr>
            <w:tcW w:w="2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  <w:lang w:eastAsia="ru-RU"/>
              </w:rPr>
            </w:pPr>
            <w:r w:rsidRPr="00644A4C">
              <w:rPr>
                <w:sz w:val="18"/>
                <w:szCs w:val="18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660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:rsidR="001F3328" w:rsidRPr="00644A4C" w:rsidRDefault="001F3328" w:rsidP="008753FE">
            <w:pPr>
              <w:widowControl w:val="0"/>
              <w:tabs>
                <w:tab w:val="left" w:pos="619"/>
              </w:tabs>
              <w:contextualSpacing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1. Увеличение удельного веса населения, участвующего в культурно-досуговых мероприятиях, организованных муниципальными учреждениями культуры и органами местного самоуправления,%</w:t>
            </w:r>
          </w:p>
          <w:p w:rsidR="001F3328" w:rsidRPr="00644A4C" w:rsidRDefault="001F3328" w:rsidP="008753FE">
            <w:pPr>
              <w:widowControl w:val="0"/>
              <w:tabs>
                <w:tab w:val="left" w:pos="619"/>
              </w:tabs>
              <w:contextualSpacing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 xml:space="preserve">2. Сохранение уровня фактической обеспеченности клубами и учреждениями клубного типа в расчете на 1000 населения, ед. </w:t>
            </w:r>
          </w:p>
          <w:p w:rsidR="001F3328" w:rsidRPr="00644A4C" w:rsidRDefault="001F3328" w:rsidP="008753FE">
            <w:pPr>
              <w:widowControl w:val="0"/>
              <w:tabs>
                <w:tab w:val="left" w:pos="619"/>
              </w:tabs>
              <w:contextualSpacing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3. Сохранение уровня фактической обеспеченности библиотеками в расчете на 1000 населения, ед.</w:t>
            </w:r>
          </w:p>
          <w:p w:rsidR="001F3328" w:rsidRPr="00644A4C" w:rsidRDefault="001F3328" w:rsidP="008753FE">
            <w:pPr>
              <w:snapToGrid w:val="0"/>
              <w:spacing w:line="240" w:lineRule="atLeast"/>
              <w:jc w:val="both"/>
              <w:rPr>
                <w:color w:val="FF0000"/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 xml:space="preserve">4. Рост числа участников культурно-образовательных мероприятий, направленных на сохранение и развитие традиций сету (сето).                                                                  </w:t>
            </w:r>
          </w:p>
        </w:tc>
      </w:tr>
    </w:tbl>
    <w:p w:rsidR="001F3328" w:rsidRPr="00644A4C" w:rsidRDefault="001F3328" w:rsidP="001F3328">
      <w:pPr>
        <w:widowControl w:val="0"/>
        <w:numPr>
          <w:ilvl w:val="1"/>
          <w:numId w:val="13"/>
        </w:numPr>
        <w:tabs>
          <w:tab w:val="left" w:pos="1134"/>
        </w:tabs>
        <w:suppressAutoHyphens w:val="0"/>
        <w:overflowPunct/>
        <w:autoSpaceDE/>
        <w:jc w:val="center"/>
        <w:textAlignment w:val="auto"/>
        <w:rPr>
          <w:b/>
          <w:sz w:val="18"/>
          <w:szCs w:val="18"/>
          <w:lang w:eastAsia="ru-RU"/>
        </w:rPr>
      </w:pPr>
    </w:p>
    <w:p w:rsidR="001F3328" w:rsidRPr="00644A4C" w:rsidRDefault="001F3328" w:rsidP="001F3328">
      <w:pPr>
        <w:widowControl w:val="0"/>
        <w:numPr>
          <w:ilvl w:val="1"/>
          <w:numId w:val="13"/>
        </w:numPr>
        <w:tabs>
          <w:tab w:val="left" w:pos="1134"/>
        </w:tabs>
        <w:suppressAutoHyphens w:val="0"/>
        <w:overflowPunct/>
        <w:autoSpaceDE/>
        <w:jc w:val="center"/>
        <w:textAlignment w:val="auto"/>
        <w:rPr>
          <w:b/>
          <w:sz w:val="18"/>
          <w:szCs w:val="18"/>
          <w:lang w:eastAsia="ru-RU"/>
        </w:rPr>
      </w:pPr>
      <w:r w:rsidRPr="00644A4C">
        <w:rPr>
          <w:b/>
          <w:sz w:val="18"/>
          <w:szCs w:val="18"/>
          <w:lang w:eastAsia="ru-RU"/>
        </w:rPr>
        <w:t>Сведения об основных мерах правового регулирования в сфере реализации муниципальных программ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Муниципальная политика в сфере культуры в  Печорском муниципальном округе до 2028 года направлена на сохранение и развитие культуры, обеспечение социальной стабильности в районе.</w:t>
      </w:r>
    </w:p>
    <w:p w:rsidR="001F3328" w:rsidRPr="00644A4C" w:rsidRDefault="001F3328" w:rsidP="001F3328">
      <w:pPr>
        <w:widowControl w:val="0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Муниципальная программа «</w:t>
      </w:r>
      <w:r w:rsidRPr="00644A4C">
        <w:rPr>
          <w:sz w:val="18"/>
          <w:szCs w:val="18"/>
          <w:lang w:eastAsia="ru-RU"/>
        </w:rPr>
        <w:t>Развитие культуры в МО Печорский муниципальный округна 2024-2028годы» разработана</w:t>
      </w:r>
      <w:r w:rsidRPr="00644A4C">
        <w:rPr>
          <w:sz w:val="18"/>
          <w:szCs w:val="18"/>
        </w:rPr>
        <w:t xml:space="preserve"> в соответствии с </w:t>
      </w:r>
      <w:hyperlink r:id="rId9">
        <w:r w:rsidRPr="00644A4C">
          <w:rPr>
            <w:rStyle w:val="-"/>
            <w:sz w:val="18"/>
            <w:szCs w:val="18"/>
          </w:rPr>
          <w:t>Конституцией</w:t>
        </w:r>
      </w:hyperlink>
      <w:r w:rsidRPr="00644A4C">
        <w:rPr>
          <w:sz w:val="18"/>
          <w:szCs w:val="18"/>
        </w:rPr>
        <w:t xml:space="preserve"> Российской Федерации, федеральными законами и иными нормативно-правовыми актами Российской Федерации, Псковской области и Печорского муниципального округа.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Положения Программы опираются на комплексную оценку состояния сферы культуры и прогноз ее развития, на обоснованное определение объективных потребностей и реальных возможностей обеспечения развития данной сферы.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Положения Программы являются основой для консолидации усилий органов муниципальной власти округа, организаций культуры, образования, молодежной политики, спорта, массовых коммуникаций, социальной защиты и др., а также общественных объединений и населения по обеспечению комплексного решения проблем развития сферы культуры в Печорском муниципальном округе.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Программой определяется главная цель, задачи, сценарии перспективного развития, ожидаемые результаты, принципы реализации, этапы и приоритеты, комплекс основных мероприятий, необходимые условия, риски и механизм контроля развития сферы культуры района.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</w:p>
    <w:p w:rsidR="001F3328" w:rsidRPr="00644A4C" w:rsidRDefault="001F3328" w:rsidP="001F3328">
      <w:pPr>
        <w:widowControl w:val="0"/>
        <w:numPr>
          <w:ilvl w:val="1"/>
          <w:numId w:val="13"/>
        </w:numPr>
        <w:tabs>
          <w:tab w:val="left" w:pos="1134"/>
        </w:tabs>
        <w:suppressAutoHyphens w:val="0"/>
        <w:overflowPunct/>
        <w:autoSpaceDE/>
        <w:jc w:val="center"/>
        <w:textAlignment w:val="auto"/>
        <w:rPr>
          <w:b/>
          <w:sz w:val="18"/>
          <w:szCs w:val="18"/>
          <w:lang w:eastAsia="ru-RU"/>
        </w:rPr>
      </w:pPr>
      <w:r w:rsidRPr="00644A4C">
        <w:rPr>
          <w:b/>
          <w:sz w:val="18"/>
          <w:szCs w:val="18"/>
          <w:lang w:val="en-US" w:eastAsia="ru-RU"/>
        </w:rPr>
        <w:t>C</w:t>
      </w:r>
      <w:r w:rsidRPr="00644A4C">
        <w:rPr>
          <w:b/>
          <w:sz w:val="18"/>
          <w:szCs w:val="18"/>
          <w:lang w:eastAsia="ru-RU"/>
        </w:rPr>
        <w:t>одержание проблемы и обоснование необходимости ее решения программными методами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Культура является значимым социальным фактором развития, средством эстетического, нравственного и патриотического воспитания населения.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 xml:space="preserve">На сегодняшний день в районе работает 25 учреждений: это клубные, библиотечные учреждения культуры, детская школа искусств 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hyperlink w:anchor="Par133">
        <w:r w:rsidRPr="00644A4C">
          <w:rPr>
            <w:rStyle w:val="-"/>
            <w:sz w:val="18"/>
            <w:szCs w:val="18"/>
          </w:rPr>
          <w:t>(Таблица 1)</w:t>
        </w:r>
      </w:hyperlink>
      <w:r w:rsidRPr="00644A4C">
        <w:rPr>
          <w:sz w:val="18"/>
          <w:szCs w:val="18"/>
        </w:rPr>
        <w:t>.</w:t>
      </w:r>
    </w:p>
    <w:tbl>
      <w:tblPr>
        <w:tblW w:w="9667" w:type="dxa"/>
        <w:tblInd w:w="1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47" w:type="dxa"/>
          <w:bottom w:w="102" w:type="dxa"/>
          <w:right w:w="62" w:type="dxa"/>
        </w:tblCellMar>
        <w:tblLook w:val="0000"/>
      </w:tblPr>
      <w:tblGrid>
        <w:gridCol w:w="1278"/>
        <w:gridCol w:w="934"/>
        <w:gridCol w:w="1477"/>
        <w:gridCol w:w="1132"/>
        <w:gridCol w:w="1420"/>
        <w:gridCol w:w="993"/>
        <w:gridCol w:w="850"/>
        <w:gridCol w:w="1583"/>
      </w:tblGrid>
      <w:tr w:rsidR="001F3328" w:rsidRPr="00644A4C" w:rsidTr="008753FE"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Район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Театры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Учреждения клубного типа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Кинотеатры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Библиотеки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Музеи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Парки</w:t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Детские школы искусств</w:t>
            </w:r>
          </w:p>
        </w:tc>
      </w:tr>
      <w:tr w:rsidR="001F3328" w:rsidRPr="00644A4C" w:rsidTr="008753FE"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Печорский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---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13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---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---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---</w:t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1</w:t>
            </w:r>
          </w:p>
        </w:tc>
      </w:tr>
    </w:tbl>
    <w:p w:rsidR="001F3328" w:rsidRPr="00644A4C" w:rsidRDefault="001F3328" w:rsidP="001F3328">
      <w:pPr>
        <w:widowControl w:val="0"/>
        <w:ind w:firstLine="540"/>
        <w:jc w:val="both"/>
        <w:rPr>
          <w:sz w:val="18"/>
          <w:szCs w:val="18"/>
        </w:rPr>
      </w:pPr>
    </w:p>
    <w:p w:rsidR="001F3328" w:rsidRPr="00644A4C" w:rsidRDefault="001F3328" w:rsidP="001F3328">
      <w:pPr>
        <w:widowControl w:val="0"/>
        <w:ind w:firstLine="540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При подготовке Программы проведена оценка внутренних ресурсов культуры и ее потенциала, обозначены проблемные аспекты.</w:t>
      </w:r>
    </w:p>
    <w:p w:rsidR="001F3328" w:rsidRPr="00644A4C" w:rsidRDefault="001F3328" w:rsidP="001F3328">
      <w:pPr>
        <w:widowControl w:val="0"/>
        <w:ind w:firstLine="540"/>
        <w:jc w:val="both"/>
        <w:rPr>
          <w:sz w:val="18"/>
          <w:szCs w:val="18"/>
        </w:rPr>
      </w:pPr>
      <w:r w:rsidRPr="00644A4C">
        <w:rPr>
          <w:sz w:val="18"/>
          <w:szCs w:val="18"/>
        </w:rPr>
        <w:lastRenderedPageBreak/>
        <w:t xml:space="preserve">Во-первых, предоставление услуг в сфере культуры в  Печорском районе осуществляется в условиях недостаточной инфраструктурной обеспеченности. Так, в соответствии приказом Комитета по культуре Псковской области от 30.08.2017 г. № 184 «О введении в действие методических рекомендаций по сети развития культуры  и обеспеченности населения услугами организаций культуры», обеспеченность населения муниципальными учреждениями культуры по району составляет </w:t>
      </w:r>
      <w:hyperlink w:anchor="Par156">
        <w:r w:rsidRPr="00644A4C">
          <w:rPr>
            <w:rStyle w:val="-"/>
            <w:sz w:val="18"/>
            <w:szCs w:val="18"/>
          </w:rPr>
          <w:t>(Таблица 2)</w:t>
        </w:r>
      </w:hyperlink>
      <w:r w:rsidRPr="00644A4C">
        <w:rPr>
          <w:sz w:val="18"/>
          <w:szCs w:val="18"/>
        </w:rPr>
        <w:t>:</w:t>
      </w:r>
    </w:p>
    <w:p w:rsidR="001F3328" w:rsidRPr="00644A4C" w:rsidRDefault="001F3328" w:rsidP="001F3328">
      <w:pPr>
        <w:widowControl w:val="0"/>
        <w:ind w:firstLine="540"/>
        <w:jc w:val="both"/>
        <w:outlineLvl w:val="2"/>
        <w:rPr>
          <w:sz w:val="18"/>
          <w:szCs w:val="18"/>
        </w:rPr>
      </w:pPr>
      <w:r w:rsidRPr="00644A4C">
        <w:rPr>
          <w:sz w:val="18"/>
          <w:szCs w:val="18"/>
        </w:rPr>
        <w:t>Таблица 2. Обеспеченность населения района муниципальными учреждениями культуры, процент</w:t>
      </w:r>
    </w:p>
    <w:p w:rsidR="001F3328" w:rsidRPr="00644A4C" w:rsidRDefault="001F3328" w:rsidP="001F3328">
      <w:pPr>
        <w:widowControl w:val="0"/>
        <w:jc w:val="both"/>
        <w:rPr>
          <w:sz w:val="18"/>
          <w:szCs w:val="18"/>
        </w:rPr>
      </w:pPr>
    </w:p>
    <w:tbl>
      <w:tblPr>
        <w:tblW w:w="9638" w:type="dxa"/>
        <w:tblInd w:w="1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47" w:type="dxa"/>
          <w:bottom w:w="102" w:type="dxa"/>
          <w:right w:w="62" w:type="dxa"/>
        </w:tblCellMar>
        <w:tblLook w:val="0000"/>
      </w:tblPr>
      <w:tblGrid>
        <w:gridCol w:w="564"/>
        <w:gridCol w:w="2496"/>
        <w:gridCol w:w="2041"/>
        <w:gridCol w:w="2269"/>
        <w:gridCol w:w="2268"/>
      </w:tblGrid>
      <w:tr w:rsidR="001F3328" w:rsidRPr="00644A4C" w:rsidTr="008753FE"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N п/п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Обеспеченность клубами и учреждениями клубного типа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Обеспеченность библиотеками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Обеспеченность парками культуры и отдыха</w:t>
            </w:r>
          </w:p>
        </w:tc>
      </w:tr>
      <w:tr w:rsidR="001F3328" w:rsidRPr="00644A4C" w:rsidTr="008753FE"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both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Печорский муниципальный округ</w:t>
            </w:r>
          </w:p>
        </w:tc>
        <w:tc>
          <w:tcPr>
            <w:tcW w:w="2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 xml:space="preserve">на 1 клуб </w:t>
            </w:r>
          </w:p>
          <w:p w:rsidR="001F3328" w:rsidRPr="00644A4C" w:rsidRDefault="001F3328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1000 человек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color w:val="C00000"/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на 1 библиотеку 1240 человек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1F3328" w:rsidRPr="00644A4C" w:rsidRDefault="001F3328" w:rsidP="008753FE">
            <w:pPr>
              <w:widowControl w:val="0"/>
              <w:jc w:val="center"/>
              <w:rPr>
                <w:color w:val="C00000"/>
                <w:sz w:val="18"/>
                <w:szCs w:val="18"/>
              </w:rPr>
            </w:pPr>
            <w:r w:rsidRPr="00644A4C">
              <w:rPr>
                <w:sz w:val="18"/>
                <w:szCs w:val="18"/>
              </w:rPr>
              <w:t>0</w:t>
            </w:r>
          </w:p>
        </w:tc>
      </w:tr>
    </w:tbl>
    <w:p w:rsidR="001F3328" w:rsidRPr="00644A4C" w:rsidRDefault="001F3328" w:rsidP="001F3328">
      <w:pPr>
        <w:widowControl w:val="0"/>
        <w:ind w:firstLine="540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Сложившаяся ситуация обусловливает увеличение стандартной (среднестатистической) нагрузки на действующие учреждениякультуры  муниципального округа и диктует необходимость расширения и сохранения предоставляемых услуг населению на имеющейся материально-технической базе.</w:t>
      </w:r>
    </w:p>
    <w:p w:rsidR="001F3328" w:rsidRPr="00644A4C" w:rsidRDefault="001F3328" w:rsidP="001F3328">
      <w:pPr>
        <w:widowControl w:val="0"/>
        <w:ind w:firstLine="540"/>
        <w:jc w:val="both"/>
        <w:rPr>
          <w:sz w:val="18"/>
          <w:szCs w:val="18"/>
        </w:rPr>
      </w:pPr>
    </w:p>
    <w:p w:rsidR="001F3328" w:rsidRPr="00644A4C" w:rsidRDefault="001F3328" w:rsidP="001F3328">
      <w:pPr>
        <w:widowControl w:val="0"/>
        <w:numPr>
          <w:ilvl w:val="1"/>
          <w:numId w:val="13"/>
        </w:numPr>
        <w:tabs>
          <w:tab w:val="left" w:pos="1134"/>
        </w:tabs>
        <w:suppressAutoHyphens w:val="0"/>
        <w:overflowPunct/>
        <w:autoSpaceDE/>
        <w:jc w:val="center"/>
        <w:textAlignment w:val="auto"/>
        <w:rPr>
          <w:b/>
          <w:sz w:val="18"/>
          <w:szCs w:val="18"/>
          <w:lang w:eastAsia="ru-RU"/>
        </w:rPr>
      </w:pPr>
      <w:r w:rsidRPr="00644A4C">
        <w:rPr>
          <w:b/>
          <w:sz w:val="18"/>
          <w:szCs w:val="18"/>
          <w:lang w:eastAsia="ru-RU"/>
        </w:rPr>
        <w:t>Цель и задачи Программы, показатели цели и задач Программы, сроки реализации Программы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hyperlink r:id="rId10">
        <w:r w:rsidRPr="00644A4C">
          <w:rPr>
            <w:rStyle w:val="-"/>
            <w:sz w:val="18"/>
            <w:szCs w:val="18"/>
          </w:rPr>
          <w:t>Концепция</w:t>
        </w:r>
      </w:hyperlink>
      <w:r w:rsidRPr="00644A4C">
        <w:rPr>
          <w:sz w:val="18"/>
          <w:szCs w:val="18"/>
        </w:rPr>
        <w:t xml:space="preserve"> долгосрочного социально-экономического развития Российской Федерации на период до 2036 года, утвержденная Указом  Президента Российской Федерации от 07.05.2024 года № 309 «О национальных целях развития РФ на период 2030 года и на перспективу до 2036 года», федеральная целевая </w:t>
      </w:r>
      <w:hyperlink r:id="rId11">
        <w:r w:rsidRPr="00644A4C">
          <w:rPr>
            <w:rStyle w:val="-"/>
            <w:sz w:val="18"/>
            <w:szCs w:val="18"/>
          </w:rPr>
          <w:t>программа</w:t>
        </w:r>
      </w:hyperlink>
      <w:r w:rsidRPr="00644A4C">
        <w:rPr>
          <w:sz w:val="18"/>
          <w:szCs w:val="18"/>
        </w:rPr>
        <w:t xml:space="preserve"> «Культура России», Государственной программы Псковской области «Культура, сохранение культурного наследия и развитие туризма на территории области» определяют в качестве цели государственной политики в сфере культуры развитие и реализацию культурного и духовного потенциала каждой личности и общества в целом.</w:t>
      </w:r>
    </w:p>
    <w:p w:rsidR="001F3328" w:rsidRPr="00644A4C" w:rsidRDefault="001F3328" w:rsidP="001F3328">
      <w:pPr>
        <w:widowControl w:val="0"/>
        <w:jc w:val="both"/>
        <w:rPr>
          <w:sz w:val="18"/>
          <w:szCs w:val="18"/>
        </w:rPr>
      </w:pPr>
      <w:r w:rsidRPr="00644A4C">
        <w:rPr>
          <w:sz w:val="18"/>
          <w:szCs w:val="18"/>
        </w:rPr>
        <w:t xml:space="preserve">         На муниципальном уровне положения федеральных и областных документов получили свое развитие в разработанной муниципальной программе«</w:t>
      </w:r>
      <w:r w:rsidRPr="00644A4C">
        <w:rPr>
          <w:sz w:val="18"/>
          <w:szCs w:val="18"/>
          <w:lang w:eastAsia="ru-RU"/>
        </w:rPr>
        <w:t>Развитие культуры в МО «Печорский муниципальный округ» на 2024-2028 годы»</w:t>
      </w:r>
      <w:r w:rsidRPr="00644A4C">
        <w:rPr>
          <w:sz w:val="18"/>
          <w:szCs w:val="18"/>
        </w:rPr>
        <w:t>.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В соответствии с долгосрочными целями и приоритетами развития сферы культуры в Псковской области основной целью муниципальной программы является наиболее полное удовлетворение растущих и изменяющихся культурных запросов и нужд населения района.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Исполнение Программы позволит усовершенствовать комплексную систему мер по реализации муниципальной политики в сфере культуры, обеспечит развитие и укрепление правовых, экономических и организационных условий для эффективной деятельности и оказания услуг в сфере культуры, соответствующих современным потребностям общества и каждого жителя муниципального округа.</w:t>
      </w:r>
    </w:p>
    <w:p w:rsidR="001F3328" w:rsidRPr="00644A4C" w:rsidRDefault="001F3328" w:rsidP="001F3328">
      <w:pPr>
        <w:widowControl w:val="0"/>
        <w:ind w:right="142"/>
        <w:jc w:val="both"/>
        <w:rPr>
          <w:b/>
          <w:sz w:val="18"/>
          <w:szCs w:val="18"/>
          <w:u w:val="single"/>
        </w:rPr>
      </w:pPr>
      <w:r w:rsidRPr="00644A4C">
        <w:rPr>
          <w:b/>
          <w:sz w:val="18"/>
          <w:szCs w:val="18"/>
          <w:u w:val="single"/>
        </w:rPr>
        <w:t>Основными задачами Программы являются:</w:t>
      </w:r>
    </w:p>
    <w:p w:rsidR="001F3328" w:rsidRPr="00644A4C" w:rsidRDefault="001F3328" w:rsidP="001F3328">
      <w:pPr>
        <w:ind w:right="-40" w:hanging="40"/>
        <w:jc w:val="both"/>
        <w:rPr>
          <w:sz w:val="18"/>
          <w:szCs w:val="18"/>
        </w:rPr>
      </w:pPr>
      <w:r w:rsidRPr="00644A4C">
        <w:rPr>
          <w:b/>
          <w:sz w:val="18"/>
          <w:szCs w:val="18"/>
        </w:rPr>
        <w:t>Задача: 1.</w:t>
      </w:r>
      <w:r w:rsidRPr="00644A4C">
        <w:rPr>
          <w:sz w:val="18"/>
          <w:szCs w:val="18"/>
        </w:rPr>
        <w:t xml:space="preserve"> Укрепления российской гражданской идентичности на основе духовно – нравственных и культурных ценностей народов  РФ;</w:t>
      </w:r>
    </w:p>
    <w:p w:rsidR="001F3328" w:rsidRPr="00644A4C" w:rsidRDefault="001F3328" w:rsidP="001F3328">
      <w:pPr>
        <w:ind w:right="-40" w:hanging="40"/>
        <w:jc w:val="both"/>
        <w:rPr>
          <w:sz w:val="18"/>
          <w:szCs w:val="18"/>
        </w:rPr>
      </w:pPr>
      <w:r w:rsidRPr="00644A4C">
        <w:rPr>
          <w:b/>
          <w:sz w:val="18"/>
          <w:szCs w:val="18"/>
        </w:rPr>
        <w:t>Задача: 2.</w:t>
      </w:r>
      <w:r w:rsidRPr="00644A4C">
        <w:rPr>
          <w:sz w:val="18"/>
          <w:szCs w:val="18"/>
        </w:rPr>
        <w:t xml:space="preserve"> Создания (реконструкции) культурно – образовательных  и музейных комплексов, включающих в себя концертные залы, театральные, музейные хореографические  и другие творческие школы, а так же выставочные пространства;</w:t>
      </w:r>
    </w:p>
    <w:p w:rsidR="001F3328" w:rsidRPr="00644A4C" w:rsidRDefault="001F3328" w:rsidP="001F3328">
      <w:pPr>
        <w:ind w:right="-40" w:hanging="40"/>
        <w:jc w:val="both"/>
        <w:rPr>
          <w:sz w:val="18"/>
          <w:szCs w:val="18"/>
        </w:rPr>
      </w:pPr>
      <w:r w:rsidRPr="00644A4C">
        <w:rPr>
          <w:b/>
          <w:sz w:val="18"/>
          <w:szCs w:val="18"/>
        </w:rPr>
        <w:t>Задача: 3.</w:t>
      </w:r>
      <w:r w:rsidRPr="00644A4C">
        <w:rPr>
          <w:sz w:val="18"/>
          <w:szCs w:val="18"/>
        </w:rPr>
        <w:t xml:space="preserve"> Обеспечение детских, музыкальных, художественных, хореографических  школ, училищ и школ искусств  необходимыми инструментами, оборудованием и материалами;</w:t>
      </w:r>
    </w:p>
    <w:p w:rsidR="001F3328" w:rsidRPr="00644A4C" w:rsidRDefault="001F3328" w:rsidP="001F3328">
      <w:pPr>
        <w:ind w:right="-40" w:hanging="40"/>
        <w:jc w:val="both"/>
        <w:rPr>
          <w:sz w:val="18"/>
          <w:szCs w:val="18"/>
        </w:rPr>
      </w:pPr>
      <w:r w:rsidRPr="00644A4C">
        <w:rPr>
          <w:b/>
          <w:sz w:val="18"/>
          <w:szCs w:val="18"/>
        </w:rPr>
        <w:t>Задача: 4.</w:t>
      </w:r>
      <w:r w:rsidRPr="00644A4C">
        <w:rPr>
          <w:sz w:val="18"/>
          <w:szCs w:val="18"/>
        </w:rPr>
        <w:t xml:space="preserve"> Продвижение талантливой молодежи в сфере музыкального искусства, в том числе посредством создания национального молодежного симфонического оркестра;</w:t>
      </w:r>
    </w:p>
    <w:p w:rsidR="001F3328" w:rsidRPr="00644A4C" w:rsidRDefault="001F3328" w:rsidP="001F3328">
      <w:pPr>
        <w:ind w:right="-40"/>
        <w:jc w:val="both"/>
        <w:rPr>
          <w:sz w:val="18"/>
          <w:szCs w:val="18"/>
        </w:rPr>
      </w:pPr>
      <w:r w:rsidRPr="00644A4C">
        <w:rPr>
          <w:b/>
          <w:sz w:val="18"/>
          <w:szCs w:val="18"/>
        </w:rPr>
        <w:t>Задача: 5.</w:t>
      </w:r>
      <w:r w:rsidRPr="00644A4C">
        <w:rPr>
          <w:sz w:val="18"/>
          <w:szCs w:val="18"/>
        </w:rPr>
        <w:t xml:space="preserve"> Создания (реконструкция) культурно – досуговых организаций клубного типа на территории сельских поселений, развития муниципальных библиотек;</w:t>
      </w:r>
    </w:p>
    <w:p w:rsidR="001F3328" w:rsidRPr="00644A4C" w:rsidRDefault="001F3328" w:rsidP="001F3328">
      <w:pPr>
        <w:ind w:right="-40" w:hanging="40"/>
        <w:jc w:val="both"/>
        <w:rPr>
          <w:sz w:val="18"/>
          <w:szCs w:val="18"/>
        </w:rPr>
      </w:pPr>
      <w:r w:rsidRPr="00644A4C">
        <w:rPr>
          <w:b/>
          <w:sz w:val="18"/>
          <w:szCs w:val="18"/>
        </w:rPr>
        <w:t>Задача: 6.</w:t>
      </w:r>
      <w:r w:rsidRPr="00644A4C">
        <w:rPr>
          <w:sz w:val="18"/>
          <w:szCs w:val="18"/>
        </w:rPr>
        <w:t xml:space="preserve"> Создания виртуальных концертных залов не менее в 500 городах РФ;</w:t>
      </w:r>
    </w:p>
    <w:p w:rsidR="001F3328" w:rsidRPr="00644A4C" w:rsidRDefault="001F3328" w:rsidP="001F3328">
      <w:pPr>
        <w:ind w:right="-40" w:hanging="40"/>
        <w:jc w:val="both"/>
        <w:rPr>
          <w:sz w:val="18"/>
          <w:szCs w:val="18"/>
        </w:rPr>
      </w:pPr>
      <w:r w:rsidRPr="00644A4C">
        <w:rPr>
          <w:b/>
          <w:sz w:val="18"/>
          <w:szCs w:val="18"/>
        </w:rPr>
        <w:t>Задача: 7.</w:t>
      </w:r>
      <w:r w:rsidRPr="00644A4C">
        <w:rPr>
          <w:sz w:val="18"/>
          <w:szCs w:val="18"/>
        </w:rPr>
        <w:t xml:space="preserve"> Создания для показа национальных кинофильмов в кинозалах, расположенных  в населенных пунктах с численностью населения  до 500 тыс. человек;</w:t>
      </w:r>
    </w:p>
    <w:p w:rsidR="001F3328" w:rsidRPr="00644A4C" w:rsidRDefault="001F3328" w:rsidP="001F3328">
      <w:pPr>
        <w:ind w:right="-40" w:hanging="40"/>
        <w:jc w:val="both"/>
        <w:rPr>
          <w:sz w:val="18"/>
          <w:szCs w:val="18"/>
        </w:rPr>
      </w:pPr>
      <w:r w:rsidRPr="00644A4C">
        <w:rPr>
          <w:b/>
          <w:sz w:val="18"/>
          <w:szCs w:val="18"/>
        </w:rPr>
        <w:t>Задача: 8.</w:t>
      </w:r>
      <w:r w:rsidRPr="00644A4C">
        <w:rPr>
          <w:sz w:val="18"/>
          <w:szCs w:val="18"/>
        </w:rPr>
        <w:t xml:space="preserve"> Подготовка кадров  для организаций  культуры;</w:t>
      </w:r>
    </w:p>
    <w:p w:rsidR="001F3328" w:rsidRPr="00644A4C" w:rsidRDefault="001F3328" w:rsidP="001F3328">
      <w:pPr>
        <w:ind w:right="-40" w:hanging="40"/>
        <w:jc w:val="both"/>
        <w:rPr>
          <w:sz w:val="18"/>
          <w:szCs w:val="18"/>
        </w:rPr>
      </w:pPr>
      <w:r w:rsidRPr="00644A4C">
        <w:rPr>
          <w:b/>
          <w:sz w:val="18"/>
          <w:szCs w:val="18"/>
        </w:rPr>
        <w:t>Задача: 9.</w:t>
      </w:r>
      <w:r w:rsidRPr="00644A4C">
        <w:rPr>
          <w:sz w:val="18"/>
          <w:szCs w:val="18"/>
        </w:rPr>
        <w:t>Модернизация  региональных  и муниципальных театров юного зрителя  и кукольных театров путем их реконструкции  и капитального ремонта;</w:t>
      </w:r>
    </w:p>
    <w:p w:rsidR="001F3328" w:rsidRPr="00644A4C" w:rsidRDefault="001F3328" w:rsidP="001F3328">
      <w:pPr>
        <w:ind w:right="-40" w:hanging="40"/>
        <w:jc w:val="both"/>
        <w:rPr>
          <w:sz w:val="18"/>
          <w:szCs w:val="18"/>
        </w:rPr>
      </w:pPr>
      <w:r w:rsidRPr="00644A4C">
        <w:rPr>
          <w:b/>
          <w:sz w:val="18"/>
          <w:szCs w:val="18"/>
        </w:rPr>
        <w:t>Задача: 10.</w:t>
      </w:r>
      <w:r w:rsidRPr="00644A4C">
        <w:rPr>
          <w:sz w:val="18"/>
          <w:szCs w:val="18"/>
        </w:rPr>
        <w:t xml:space="preserve"> Поддержка добровольческих движений, в том числе в сфере сохранения культурного наследия народов РФ.</w:t>
      </w:r>
    </w:p>
    <w:p w:rsidR="001F3328" w:rsidRPr="00644A4C" w:rsidRDefault="001F3328" w:rsidP="001F3328">
      <w:pPr>
        <w:ind w:right="-40" w:hanging="40"/>
        <w:jc w:val="both"/>
        <w:rPr>
          <w:sz w:val="18"/>
          <w:szCs w:val="18"/>
        </w:rPr>
      </w:pPr>
      <w:r w:rsidRPr="00644A4C">
        <w:rPr>
          <w:b/>
          <w:sz w:val="18"/>
          <w:szCs w:val="18"/>
        </w:rPr>
        <w:t>Задача: 11</w:t>
      </w:r>
      <w:r w:rsidRPr="00644A4C">
        <w:rPr>
          <w:sz w:val="18"/>
          <w:szCs w:val="18"/>
        </w:rPr>
        <w:t>. Повышение качества услуг, предоставляемых муниципальными учреждениями культуры;</w:t>
      </w:r>
    </w:p>
    <w:p w:rsidR="001F3328" w:rsidRPr="00644A4C" w:rsidRDefault="001F3328" w:rsidP="001F3328">
      <w:pPr>
        <w:ind w:right="-40" w:hanging="40"/>
        <w:jc w:val="both"/>
        <w:rPr>
          <w:sz w:val="18"/>
          <w:szCs w:val="18"/>
        </w:rPr>
      </w:pPr>
      <w:r w:rsidRPr="00644A4C">
        <w:rPr>
          <w:b/>
          <w:sz w:val="18"/>
          <w:szCs w:val="18"/>
        </w:rPr>
        <w:t>Задача: 12.</w:t>
      </w:r>
      <w:r w:rsidRPr="00644A4C">
        <w:rPr>
          <w:sz w:val="18"/>
          <w:szCs w:val="18"/>
        </w:rPr>
        <w:t xml:space="preserve"> Повышение доступности для граждан культурных ценностей;</w:t>
      </w:r>
    </w:p>
    <w:p w:rsidR="001F3328" w:rsidRPr="00644A4C" w:rsidRDefault="001F3328" w:rsidP="001F3328">
      <w:pPr>
        <w:ind w:right="-40" w:hanging="40"/>
        <w:jc w:val="both"/>
        <w:rPr>
          <w:sz w:val="18"/>
          <w:szCs w:val="18"/>
        </w:rPr>
      </w:pPr>
      <w:r w:rsidRPr="00644A4C">
        <w:rPr>
          <w:b/>
          <w:sz w:val="18"/>
          <w:szCs w:val="18"/>
        </w:rPr>
        <w:t>Задача: 13</w:t>
      </w:r>
      <w:r w:rsidRPr="00644A4C">
        <w:rPr>
          <w:sz w:val="18"/>
          <w:szCs w:val="18"/>
        </w:rPr>
        <w:t>. Поддержка и развитие художественно-творческой деятельности;</w:t>
      </w:r>
    </w:p>
    <w:p w:rsidR="001F3328" w:rsidRPr="00644A4C" w:rsidRDefault="001F3328" w:rsidP="001F3328">
      <w:pPr>
        <w:ind w:right="-40" w:hanging="40"/>
        <w:jc w:val="both"/>
        <w:rPr>
          <w:sz w:val="18"/>
          <w:szCs w:val="18"/>
        </w:rPr>
      </w:pPr>
      <w:r w:rsidRPr="00644A4C">
        <w:rPr>
          <w:b/>
          <w:sz w:val="18"/>
          <w:szCs w:val="18"/>
        </w:rPr>
        <w:t>Задача:14.</w:t>
      </w:r>
      <w:r w:rsidRPr="00644A4C">
        <w:rPr>
          <w:sz w:val="18"/>
          <w:szCs w:val="18"/>
        </w:rPr>
        <w:t>Укрепление материально-технической базы, приведение ее в соответствие с требованиями законодательства;</w:t>
      </w:r>
    </w:p>
    <w:p w:rsidR="001F3328" w:rsidRPr="00644A4C" w:rsidRDefault="001F3328" w:rsidP="001F3328">
      <w:pPr>
        <w:ind w:right="-40" w:hanging="40"/>
        <w:jc w:val="both"/>
        <w:rPr>
          <w:sz w:val="18"/>
          <w:szCs w:val="18"/>
        </w:rPr>
      </w:pPr>
      <w:r w:rsidRPr="00644A4C">
        <w:rPr>
          <w:b/>
          <w:sz w:val="18"/>
          <w:szCs w:val="18"/>
        </w:rPr>
        <w:t>Задача: 15.</w:t>
      </w:r>
      <w:r w:rsidRPr="00644A4C">
        <w:rPr>
          <w:sz w:val="18"/>
          <w:szCs w:val="18"/>
        </w:rPr>
        <w:t xml:space="preserve"> Сохранение и развитие культурных традиций народности сету (сето)</w:t>
      </w:r>
    </w:p>
    <w:p w:rsidR="001F3328" w:rsidRPr="00644A4C" w:rsidRDefault="001F3328" w:rsidP="001F3328">
      <w:pPr>
        <w:widowControl w:val="0"/>
        <w:ind w:right="142"/>
        <w:jc w:val="both"/>
        <w:outlineLvl w:val="1"/>
        <w:rPr>
          <w:b/>
          <w:sz w:val="18"/>
          <w:szCs w:val="18"/>
        </w:rPr>
      </w:pPr>
    </w:p>
    <w:p w:rsidR="001F3328" w:rsidRPr="00644A4C" w:rsidRDefault="001F3328" w:rsidP="001F3328">
      <w:pPr>
        <w:widowControl w:val="0"/>
        <w:ind w:right="142"/>
        <w:jc w:val="both"/>
        <w:outlineLvl w:val="1"/>
        <w:rPr>
          <w:sz w:val="18"/>
          <w:szCs w:val="18"/>
        </w:rPr>
      </w:pPr>
      <w:r w:rsidRPr="00644A4C">
        <w:rPr>
          <w:b/>
          <w:sz w:val="18"/>
          <w:szCs w:val="18"/>
        </w:rPr>
        <w:t>Прогноз конечных результатов Программы:</w:t>
      </w:r>
    </w:p>
    <w:p w:rsidR="001F3328" w:rsidRPr="00644A4C" w:rsidRDefault="001F3328" w:rsidP="001F3328">
      <w:pPr>
        <w:widowControl w:val="0"/>
        <w:tabs>
          <w:tab w:val="left" w:pos="619"/>
        </w:tabs>
        <w:ind w:right="142"/>
        <w:contextualSpacing/>
        <w:jc w:val="both"/>
        <w:rPr>
          <w:sz w:val="18"/>
          <w:szCs w:val="18"/>
        </w:rPr>
      </w:pPr>
      <w:r w:rsidRPr="00644A4C">
        <w:rPr>
          <w:sz w:val="18"/>
          <w:szCs w:val="18"/>
        </w:rPr>
        <w:t>1. Увеличение удельного веса населения, участвующего в культурно-досуговых мероприятиях, организованных органами местного самоуправления, %</w:t>
      </w:r>
    </w:p>
    <w:p w:rsidR="001F3328" w:rsidRPr="00644A4C" w:rsidRDefault="001F3328" w:rsidP="001F3328">
      <w:pPr>
        <w:widowControl w:val="0"/>
        <w:tabs>
          <w:tab w:val="left" w:pos="619"/>
        </w:tabs>
        <w:ind w:right="142"/>
        <w:contextualSpacing/>
        <w:jc w:val="both"/>
        <w:rPr>
          <w:sz w:val="18"/>
          <w:szCs w:val="18"/>
        </w:rPr>
      </w:pPr>
      <w:r w:rsidRPr="00644A4C">
        <w:rPr>
          <w:sz w:val="18"/>
          <w:szCs w:val="18"/>
        </w:rPr>
        <w:t>2. Сохранение уровня фактической обеспеченности клубами и учреждениями клубного типа в расчете на 1000 населения, ед.</w:t>
      </w:r>
    </w:p>
    <w:p w:rsidR="001F3328" w:rsidRPr="00644A4C" w:rsidRDefault="001F3328" w:rsidP="001F3328">
      <w:pPr>
        <w:widowControl w:val="0"/>
        <w:tabs>
          <w:tab w:val="left" w:pos="619"/>
        </w:tabs>
        <w:ind w:right="142"/>
        <w:contextualSpacing/>
        <w:jc w:val="both"/>
        <w:rPr>
          <w:sz w:val="18"/>
          <w:szCs w:val="18"/>
        </w:rPr>
      </w:pPr>
      <w:r w:rsidRPr="00644A4C">
        <w:rPr>
          <w:sz w:val="18"/>
          <w:szCs w:val="18"/>
        </w:rPr>
        <w:t>3. Сохранение уровня фактической обеспеченности библиотеками в расчете на 1000 населения, ед.</w:t>
      </w:r>
    </w:p>
    <w:p w:rsidR="001F3328" w:rsidRPr="00644A4C" w:rsidRDefault="001F3328" w:rsidP="001F3328">
      <w:pPr>
        <w:snapToGrid w:val="0"/>
        <w:rPr>
          <w:b/>
          <w:sz w:val="18"/>
          <w:szCs w:val="18"/>
          <w:u w:val="single"/>
        </w:rPr>
      </w:pPr>
      <w:r w:rsidRPr="00644A4C">
        <w:rPr>
          <w:sz w:val="18"/>
          <w:szCs w:val="18"/>
        </w:rPr>
        <w:t xml:space="preserve">4. Рост числа участников культурно-образовательных мероприятий, направленных на сохранение и развитие традиций сету (сето).                                                                                                        </w:t>
      </w:r>
    </w:p>
    <w:p w:rsidR="001F3328" w:rsidRPr="00644A4C" w:rsidRDefault="001F3328" w:rsidP="001F3328">
      <w:pPr>
        <w:snapToGrid w:val="0"/>
        <w:spacing w:line="240" w:lineRule="atLeast"/>
        <w:rPr>
          <w:sz w:val="18"/>
          <w:szCs w:val="18"/>
        </w:rPr>
      </w:pPr>
    </w:p>
    <w:p w:rsidR="001F3328" w:rsidRPr="00644A4C" w:rsidRDefault="001F3328" w:rsidP="001F3328">
      <w:pPr>
        <w:widowControl w:val="0"/>
        <w:jc w:val="both"/>
        <w:outlineLvl w:val="1"/>
        <w:rPr>
          <w:b/>
          <w:sz w:val="18"/>
          <w:szCs w:val="18"/>
        </w:rPr>
      </w:pPr>
      <w:r w:rsidRPr="00644A4C">
        <w:rPr>
          <w:b/>
          <w:sz w:val="18"/>
          <w:szCs w:val="18"/>
        </w:rPr>
        <w:t>Сроки реализации Программы</w:t>
      </w:r>
    </w:p>
    <w:p w:rsidR="001F3328" w:rsidRPr="00644A4C" w:rsidRDefault="001F3328" w:rsidP="001F3328">
      <w:pPr>
        <w:widowControl w:val="0"/>
        <w:jc w:val="both"/>
        <w:outlineLvl w:val="1"/>
        <w:rPr>
          <w:sz w:val="18"/>
          <w:szCs w:val="18"/>
        </w:rPr>
      </w:pPr>
      <w:r w:rsidRPr="00644A4C">
        <w:rPr>
          <w:sz w:val="18"/>
          <w:szCs w:val="18"/>
        </w:rPr>
        <w:t>2024 -2028 годы.</w:t>
      </w:r>
    </w:p>
    <w:p w:rsidR="001F3328" w:rsidRPr="00644A4C" w:rsidRDefault="001F3328" w:rsidP="001F3328">
      <w:pPr>
        <w:widowControl w:val="0"/>
        <w:jc w:val="both"/>
        <w:outlineLvl w:val="1"/>
        <w:rPr>
          <w:sz w:val="18"/>
          <w:szCs w:val="18"/>
        </w:rPr>
      </w:pPr>
      <w:r w:rsidRPr="00644A4C">
        <w:rPr>
          <w:b/>
          <w:sz w:val="18"/>
          <w:szCs w:val="18"/>
        </w:rPr>
        <w:t>Перечень показателей (индикаторов) Программы</w:t>
      </w:r>
    </w:p>
    <w:p w:rsidR="001F3328" w:rsidRPr="00644A4C" w:rsidRDefault="001F3328" w:rsidP="001F3328">
      <w:pPr>
        <w:widowControl w:val="0"/>
        <w:tabs>
          <w:tab w:val="left" w:pos="619"/>
        </w:tabs>
        <w:contextualSpacing/>
        <w:jc w:val="both"/>
        <w:rPr>
          <w:sz w:val="18"/>
          <w:szCs w:val="18"/>
        </w:rPr>
      </w:pPr>
      <w:r w:rsidRPr="00644A4C">
        <w:rPr>
          <w:sz w:val="18"/>
          <w:szCs w:val="18"/>
        </w:rPr>
        <w:t>1.Удельный вес населения, участвующего в культурно-досуговых мероприятиях, организованных муниципальными учреждениями культуры и органами местного самоуправления,%</w:t>
      </w:r>
    </w:p>
    <w:p w:rsidR="001F3328" w:rsidRPr="00644A4C" w:rsidRDefault="001F3328" w:rsidP="001F3328">
      <w:pPr>
        <w:widowControl w:val="0"/>
        <w:tabs>
          <w:tab w:val="left" w:pos="619"/>
        </w:tabs>
        <w:contextualSpacing/>
        <w:jc w:val="both"/>
        <w:rPr>
          <w:sz w:val="18"/>
          <w:szCs w:val="18"/>
        </w:rPr>
      </w:pPr>
      <w:r w:rsidRPr="00644A4C">
        <w:rPr>
          <w:sz w:val="18"/>
          <w:szCs w:val="18"/>
        </w:rPr>
        <w:t>2.Уровень фактической обеспеченности библиотеками в расчете на 1000 человек на 1 библиотеку.</w:t>
      </w:r>
    </w:p>
    <w:p w:rsidR="001F3328" w:rsidRPr="00644A4C" w:rsidRDefault="001F3328" w:rsidP="001F3328">
      <w:pPr>
        <w:widowControl w:val="0"/>
        <w:tabs>
          <w:tab w:val="left" w:pos="619"/>
        </w:tabs>
        <w:contextualSpacing/>
        <w:jc w:val="both"/>
        <w:rPr>
          <w:sz w:val="18"/>
          <w:szCs w:val="18"/>
        </w:rPr>
      </w:pPr>
      <w:r w:rsidRPr="00644A4C">
        <w:rPr>
          <w:sz w:val="18"/>
          <w:szCs w:val="18"/>
        </w:rPr>
        <w:t xml:space="preserve">3.Уровень фактической обеспеченности клубами и учреждениями клубного типа в расчете на 1000 населения, ед. </w:t>
      </w:r>
    </w:p>
    <w:p w:rsidR="001F3328" w:rsidRPr="00644A4C" w:rsidRDefault="001F3328" w:rsidP="001F3328">
      <w:pPr>
        <w:snapToGrid w:val="0"/>
        <w:spacing w:line="240" w:lineRule="atLeast"/>
        <w:rPr>
          <w:sz w:val="18"/>
          <w:szCs w:val="18"/>
        </w:rPr>
      </w:pPr>
      <w:r w:rsidRPr="00644A4C">
        <w:rPr>
          <w:sz w:val="18"/>
          <w:szCs w:val="18"/>
        </w:rPr>
        <w:lastRenderedPageBreak/>
        <w:t xml:space="preserve">4.Рост числа участников культурно-образовательных мероприятий, направленных на сохранение и развитие традиций сету(сето).                                                                                                                                                        </w:t>
      </w:r>
    </w:p>
    <w:p w:rsidR="001F3328" w:rsidRPr="00644A4C" w:rsidRDefault="001F3328" w:rsidP="001F3328">
      <w:pPr>
        <w:snapToGrid w:val="0"/>
        <w:spacing w:line="240" w:lineRule="atLeast"/>
        <w:rPr>
          <w:sz w:val="18"/>
          <w:szCs w:val="18"/>
        </w:rPr>
      </w:pPr>
      <w:r w:rsidRPr="00644A4C">
        <w:rPr>
          <w:b/>
          <w:sz w:val="18"/>
          <w:szCs w:val="18"/>
        </w:rPr>
        <w:t>Перечень основных мероприятий Программы с указанием сроков реализации и непосредственных результатов.</w:t>
      </w:r>
    </w:p>
    <w:p w:rsidR="001F3328" w:rsidRPr="00644A4C" w:rsidRDefault="001F3328" w:rsidP="001F3328">
      <w:pPr>
        <w:framePr w:w="8976" w:h="924" w:hRule="exact" w:wrap="auto" w:vAnchor="text" w:hAnchor="page" w:x="2116" w:y="163"/>
        <w:rPr>
          <w:sz w:val="18"/>
          <w:szCs w:val="18"/>
        </w:rPr>
      </w:pPr>
      <w:r w:rsidRPr="00644A4C">
        <w:rPr>
          <w:b/>
          <w:sz w:val="18"/>
          <w:szCs w:val="18"/>
          <w:lang w:eastAsia="ru-RU"/>
        </w:rPr>
        <w:t>Основное  мероприятие1.1</w:t>
      </w:r>
      <w:r w:rsidRPr="00644A4C">
        <w:rPr>
          <w:sz w:val="18"/>
          <w:szCs w:val="18"/>
          <w:lang w:eastAsia="ru-RU"/>
        </w:rPr>
        <w:t>Развитие библиотечного дела</w:t>
      </w:r>
    </w:p>
    <w:p w:rsidR="001F3328" w:rsidRPr="00644A4C" w:rsidRDefault="001F3328" w:rsidP="001F3328">
      <w:pPr>
        <w:framePr w:w="8976" w:h="924" w:hRule="exact" w:wrap="auto" w:vAnchor="text" w:hAnchor="page" w:x="2116" w:y="163"/>
        <w:rPr>
          <w:sz w:val="18"/>
          <w:szCs w:val="18"/>
          <w:lang w:eastAsia="ru-RU"/>
        </w:rPr>
      </w:pPr>
      <w:r w:rsidRPr="00644A4C">
        <w:rPr>
          <w:b/>
          <w:sz w:val="18"/>
          <w:szCs w:val="18"/>
          <w:lang w:eastAsia="ru-RU"/>
        </w:rPr>
        <w:t>Основное мероприятие 1.2</w:t>
      </w:r>
      <w:r w:rsidRPr="00644A4C">
        <w:rPr>
          <w:sz w:val="18"/>
          <w:szCs w:val="18"/>
          <w:lang w:eastAsia="ru-RU"/>
        </w:rPr>
        <w:t>Развитие системы культурно-досугового обслуживания</w:t>
      </w:r>
    </w:p>
    <w:p w:rsidR="001F3328" w:rsidRPr="00644A4C" w:rsidRDefault="001F3328" w:rsidP="001F3328">
      <w:pPr>
        <w:framePr w:w="8976" w:h="924" w:hRule="exact" w:wrap="auto" w:vAnchor="text" w:hAnchor="page" w:x="2116" w:y="163"/>
        <w:rPr>
          <w:sz w:val="18"/>
          <w:szCs w:val="18"/>
        </w:rPr>
      </w:pPr>
      <w:r w:rsidRPr="00644A4C">
        <w:rPr>
          <w:sz w:val="18"/>
          <w:szCs w:val="18"/>
          <w:lang w:eastAsia="ru-RU"/>
        </w:rPr>
        <w:t>культурно-досугового обслуживания населения»</w:t>
      </w:r>
    </w:p>
    <w:p w:rsidR="001F3328" w:rsidRPr="00644A4C" w:rsidRDefault="001F3328" w:rsidP="001F3328">
      <w:pPr>
        <w:framePr w:w="8976" w:h="924" w:hRule="exact" w:wrap="auto" w:vAnchor="text" w:hAnchor="page" w:x="2116" w:y="163"/>
        <w:rPr>
          <w:sz w:val="18"/>
          <w:szCs w:val="18"/>
        </w:rPr>
      </w:pPr>
      <w:r w:rsidRPr="00644A4C">
        <w:rPr>
          <w:b/>
          <w:sz w:val="18"/>
          <w:szCs w:val="18"/>
          <w:lang w:eastAsia="ru-RU"/>
        </w:rPr>
        <w:t xml:space="preserve">Основное мероприятие 1.3 </w:t>
      </w:r>
      <w:r w:rsidRPr="00644A4C">
        <w:rPr>
          <w:sz w:val="18"/>
          <w:szCs w:val="18"/>
          <w:lang w:eastAsia="ru-RU"/>
        </w:rPr>
        <w:t>«Прочие мероприятия в сфере культуры»</w:t>
      </w:r>
    </w:p>
    <w:p w:rsidR="001F3328" w:rsidRPr="00644A4C" w:rsidRDefault="001F3328" w:rsidP="001F3328">
      <w:pPr>
        <w:widowControl w:val="0"/>
        <w:jc w:val="both"/>
        <w:rPr>
          <w:sz w:val="18"/>
          <w:szCs w:val="18"/>
          <w:lang w:eastAsia="ru-RU"/>
        </w:rPr>
      </w:pPr>
    </w:p>
    <w:p w:rsidR="001F3328" w:rsidRPr="00644A4C" w:rsidRDefault="001F3328" w:rsidP="001F3328">
      <w:pPr>
        <w:widowControl w:val="0"/>
        <w:jc w:val="both"/>
        <w:rPr>
          <w:sz w:val="18"/>
          <w:szCs w:val="18"/>
          <w:lang w:eastAsia="ru-RU"/>
        </w:rPr>
      </w:pPr>
      <w:r w:rsidRPr="00644A4C">
        <w:rPr>
          <w:b/>
          <w:sz w:val="18"/>
          <w:szCs w:val="18"/>
          <w:lang w:eastAsia="ru-RU"/>
        </w:rPr>
        <w:t xml:space="preserve">Основное мероприятие: 1.3 </w:t>
      </w:r>
      <w:r w:rsidRPr="00644A4C">
        <w:rPr>
          <w:sz w:val="18"/>
          <w:szCs w:val="18"/>
          <w:lang w:eastAsia="ru-RU"/>
        </w:rPr>
        <w:t>Прочие мероприятия в сфере культуры</w:t>
      </w:r>
    </w:p>
    <w:p w:rsidR="001F3328" w:rsidRPr="00644A4C" w:rsidRDefault="001F3328" w:rsidP="001F3328">
      <w:pPr>
        <w:widowControl w:val="0"/>
        <w:jc w:val="both"/>
        <w:rPr>
          <w:b/>
          <w:sz w:val="18"/>
          <w:szCs w:val="18"/>
          <w:lang w:eastAsia="ru-RU"/>
        </w:rPr>
      </w:pPr>
    </w:p>
    <w:p w:rsidR="001F3328" w:rsidRPr="00644A4C" w:rsidRDefault="001F3328" w:rsidP="001F3328">
      <w:pPr>
        <w:widowControl w:val="0"/>
        <w:jc w:val="both"/>
        <w:rPr>
          <w:sz w:val="18"/>
          <w:szCs w:val="18"/>
        </w:rPr>
      </w:pPr>
      <w:r w:rsidRPr="00644A4C">
        <w:rPr>
          <w:sz w:val="18"/>
          <w:szCs w:val="18"/>
          <w:lang w:eastAsia="ru-RU"/>
        </w:rPr>
        <w:t xml:space="preserve">В  муниципальную программу </w:t>
      </w:r>
      <w:r w:rsidRPr="00644A4C">
        <w:rPr>
          <w:sz w:val="18"/>
          <w:szCs w:val="18"/>
        </w:rPr>
        <w:t>«</w:t>
      </w:r>
      <w:r w:rsidRPr="00644A4C">
        <w:rPr>
          <w:sz w:val="18"/>
          <w:szCs w:val="18"/>
          <w:lang w:eastAsia="ru-RU"/>
        </w:rPr>
        <w:t xml:space="preserve">Развитие культуры в МО «Печорский муниципальный округ» на 2024-2028 годы» включена 1 подпрограмма  - </w:t>
      </w:r>
      <w:r w:rsidRPr="00644A4C">
        <w:rPr>
          <w:sz w:val="18"/>
          <w:szCs w:val="18"/>
        </w:rPr>
        <w:t xml:space="preserve">«Развитие культуры».  Включение данной подпрограммы в Программу связано с особенностями структуры сферы культуры Печорского муниципального округа, ключевыми задачами, обеспечивающими повышение качества культурного продукта. В Печорском округе сложилась разветвленная сеть учреждений культуры, каждое из которых имеет свою специфику и решает определенные задачи. Главными из этих задач являются: обеспечение эффективной и безопасной работы, укрепление материально-технической базы, повышение доступности и разнообразия спектра услуг в сфере культуры, проведение эффективной кадровой политики и сохранение культурных традиций коренной малочисленной народности сету (сето), проживающей на территории Печорского района, сохранение памятников культурного наследия. </w:t>
      </w:r>
    </w:p>
    <w:p w:rsidR="001F3328" w:rsidRPr="00644A4C" w:rsidRDefault="001F3328" w:rsidP="001F3328">
      <w:pPr>
        <w:widowControl w:val="0"/>
        <w:tabs>
          <w:tab w:val="left" w:pos="1134"/>
        </w:tabs>
        <w:jc w:val="center"/>
        <w:rPr>
          <w:b/>
          <w:sz w:val="18"/>
          <w:szCs w:val="18"/>
          <w:lang w:eastAsia="ru-RU"/>
        </w:rPr>
      </w:pPr>
      <w:r w:rsidRPr="00644A4C">
        <w:rPr>
          <w:b/>
          <w:sz w:val="18"/>
          <w:szCs w:val="18"/>
          <w:lang w:eastAsia="ru-RU"/>
        </w:rPr>
        <w:t>Ресурсное обеспечение Программы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Финансовое обеспечение Программы осуществляется в пределах бюджетных ассигнований и лимитов бюджетных обязательств бюджета  Печорского</w:t>
      </w:r>
      <w:r w:rsidR="00644A4C">
        <w:rPr>
          <w:sz w:val="18"/>
          <w:szCs w:val="18"/>
        </w:rPr>
        <w:t xml:space="preserve"> </w:t>
      </w:r>
      <w:r w:rsidRPr="00644A4C">
        <w:rPr>
          <w:sz w:val="18"/>
          <w:szCs w:val="18"/>
        </w:rPr>
        <w:t>муниципального округа, областного и федерального бюджета на соответствующий финансовый год и плановый период.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 xml:space="preserve">Финансовое обеспечение муниципального задания на выполнение муниципальными учреждениями культуры района муниципальных услуг (выполнение работ) по реализации отдельных программных </w:t>
      </w:r>
      <w:hyperlink w:anchor="Par685">
        <w:r w:rsidRPr="00644A4C">
          <w:rPr>
            <w:rStyle w:val="-"/>
            <w:sz w:val="18"/>
            <w:szCs w:val="18"/>
          </w:rPr>
          <w:t>мероприятий</w:t>
        </w:r>
      </w:hyperlink>
      <w:r w:rsidRPr="00644A4C">
        <w:rPr>
          <w:sz w:val="18"/>
          <w:szCs w:val="18"/>
        </w:rPr>
        <w:t xml:space="preserve"> осуществляется в соответствии со сводной бюджетной росписью, в пределах лимитов бюджетных обязательств, предусмотренных на реализацию указанной Программы.</w:t>
      </w:r>
    </w:p>
    <w:p w:rsidR="001F3328" w:rsidRPr="00644A4C" w:rsidRDefault="001F3328" w:rsidP="001F3328">
      <w:pPr>
        <w:widowControl w:val="0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Общий объем финансирования Программы на 2024 - 2028годы  составит</w:t>
      </w:r>
      <w:r w:rsidRPr="00644A4C">
        <w:rPr>
          <w:b/>
          <w:sz w:val="18"/>
          <w:szCs w:val="18"/>
          <w:lang w:eastAsia="ru-RU"/>
        </w:rPr>
        <w:t>303807, 67</w:t>
      </w:r>
      <w:r w:rsidRPr="00644A4C">
        <w:rPr>
          <w:sz w:val="18"/>
          <w:szCs w:val="18"/>
        </w:rPr>
        <w:t xml:space="preserve"> тыс. рублей, в том числе:</w:t>
      </w:r>
    </w:p>
    <w:p w:rsidR="001F3328" w:rsidRPr="00644A4C" w:rsidRDefault="001F3328" w:rsidP="001F3328">
      <w:pPr>
        <w:widowControl w:val="0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на 2024 год -</w:t>
      </w:r>
      <w:r w:rsidRPr="00644A4C">
        <w:rPr>
          <w:b/>
          <w:sz w:val="18"/>
          <w:szCs w:val="18"/>
          <w:lang w:eastAsia="ru-RU"/>
        </w:rPr>
        <w:t>71 945,83</w:t>
      </w:r>
      <w:r w:rsidRPr="00644A4C">
        <w:rPr>
          <w:sz w:val="18"/>
          <w:szCs w:val="18"/>
        </w:rPr>
        <w:t>тыс. рублей;</w:t>
      </w:r>
    </w:p>
    <w:p w:rsidR="001F3328" w:rsidRPr="00644A4C" w:rsidRDefault="001F3328" w:rsidP="001F3328">
      <w:pPr>
        <w:widowControl w:val="0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на 2025 год -</w:t>
      </w:r>
      <w:r w:rsidRPr="00644A4C">
        <w:rPr>
          <w:b/>
          <w:sz w:val="18"/>
          <w:szCs w:val="18"/>
          <w:lang w:eastAsia="ru-RU"/>
        </w:rPr>
        <w:t xml:space="preserve"> 50 494,95 </w:t>
      </w:r>
      <w:r w:rsidRPr="00644A4C">
        <w:rPr>
          <w:sz w:val="18"/>
          <w:szCs w:val="18"/>
        </w:rPr>
        <w:t>тыс. рублей;</w:t>
      </w:r>
    </w:p>
    <w:p w:rsidR="001F3328" w:rsidRPr="00644A4C" w:rsidRDefault="001F3328" w:rsidP="001F3328">
      <w:pPr>
        <w:widowControl w:val="0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на 2026 год –</w:t>
      </w:r>
      <w:r w:rsidRPr="00644A4C">
        <w:rPr>
          <w:b/>
          <w:sz w:val="18"/>
          <w:szCs w:val="18"/>
          <w:lang w:eastAsia="ru-RU"/>
        </w:rPr>
        <w:t>88 908,89</w:t>
      </w:r>
      <w:r w:rsidRPr="00644A4C">
        <w:rPr>
          <w:sz w:val="18"/>
          <w:szCs w:val="18"/>
        </w:rPr>
        <w:t xml:space="preserve"> тыс. рублей;</w:t>
      </w:r>
    </w:p>
    <w:p w:rsidR="001F3328" w:rsidRPr="00644A4C" w:rsidRDefault="001F3328" w:rsidP="001F3328">
      <w:pPr>
        <w:widowControl w:val="0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на 2027 год –</w:t>
      </w:r>
      <w:r w:rsidRPr="00644A4C">
        <w:rPr>
          <w:b/>
          <w:sz w:val="18"/>
          <w:szCs w:val="18"/>
        </w:rPr>
        <w:t>45 829,00</w:t>
      </w:r>
      <w:r w:rsidRPr="00644A4C">
        <w:rPr>
          <w:sz w:val="18"/>
          <w:szCs w:val="18"/>
        </w:rPr>
        <w:t xml:space="preserve"> тыс.рублей;</w:t>
      </w:r>
    </w:p>
    <w:p w:rsidR="001F3328" w:rsidRPr="00644A4C" w:rsidRDefault="001F3328" w:rsidP="001F3328">
      <w:pPr>
        <w:widowControl w:val="0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на 2028 год –</w:t>
      </w:r>
      <w:r w:rsidRPr="00644A4C">
        <w:rPr>
          <w:b/>
          <w:sz w:val="18"/>
          <w:szCs w:val="18"/>
        </w:rPr>
        <w:t>46 629,00</w:t>
      </w:r>
      <w:r w:rsidRPr="00644A4C">
        <w:rPr>
          <w:sz w:val="18"/>
          <w:szCs w:val="18"/>
        </w:rPr>
        <w:t xml:space="preserve"> тыс. рублей.</w:t>
      </w:r>
    </w:p>
    <w:p w:rsidR="001F3328" w:rsidRPr="00644A4C" w:rsidRDefault="001F3328" w:rsidP="00644A4C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Средства бюджета программы распределены по мероприятиям с учетом первоочередных потребностей отрасли культуры в пределах выделенных лимитов.</w:t>
      </w:r>
    </w:p>
    <w:p w:rsidR="001F3328" w:rsidRPr="00644A4C" w:rsidRDefault="001F3328" w:rsidP="001F3328">
      <w:pPr>
        <w:widowControl w:val="0"/>
        <w:numPr>
          <w:ilvl w:val="1"/>
          <w:numId w:val="13"/>
        </w:numPr>
        <w:tabs>
          <w:tab w:val="left" w:pos="1134"/>
        </w:tabs>
        <w:suppressAutoHyphens w:val="0"/>
        <w:overflowPunct/>
        <w:autoSpaceDE/>
        <w:jc w:val="center"/>
        <w:textAlignment w:val="auto"/>
        <w:rPr>
          <w:b/>
          <w:sz w:val="18"/>
          <w:szCs w:val="18"/>
          <w:lang w:eastAsia="ru-RU"/>
        </w:rPr>
      </w:pPr>
      <w:r w:rsidRPr="00644A4C">
        <w:rPr>
          <w:b/>
          <w:sz w:val="18"/>
          <w:szCs w:val="18"/>
          <w:lang w:eastAsia="ru-RU"/>
        </w:rPr>
        <w:t>Анализ рисков реализации Программы и описание мер управления рисками реализации Программы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К наиболее серьезным рискам реализации Программы можно отнести такие внешние риски: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- как изменение федерального законодательства в части перераспределения полномочий между Российской Федерацией, субъектами Российской Федерации и органами местного самоуправления, а также изменение региональной нормативной базы в части сокращения или прекращения финансирования Программы;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- сокращение бюджетного финансирования, выделенного на выполнение Программы, что повлечет, исходя из новых бюджетных параметров, пересмотр стратегических задач Программы с точки зрения или их сокращения, или снижения ожидаемых эффектов от их решения;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- отсутствие поставщиков/исполнителей товаров/работ (услуг), определяемых на конкурсной основе в порядке, установленном федеральным и областным законодательством и нормативными правовыми актами  муниципального округа;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- удорожание стоимости товаров/работ (услуг).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Последствиями недостаточной координации могут стать: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- отсутствие единого понимания участниками Программы ее целей и задач, а также своей роли в выполнении Программы;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- необъективное распределение ресурсов Программы и нерациональное, нецелевое их использование;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- размывание ответственности как за целевое и рациональное использование ресурсов Программы, так и за эффективность ее результатов;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- снижение эффективности результатов Программы, связанное: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- с отсутствием действенной системы мониторинга реализации Программы;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- с отсутствием или несвоевременностью и необъективностью решений, направленных на внесение изменений и уточнений, необходимых для устранения недостатков в реализации Программы по итогам мониторинга.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Перечисленные выше риски реализации Программы могут повлечь: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1) нарушение принципа выравнивания доступа к культурным ценностям и информационным ресурсам различных групп населения;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2) нарушение единого информационного и культурного пространства;</w:t>
      </w:r>
    </w:p>
    <w:p w:rsidR="001F3328" w:rsidRPr="00644A4C" w:rsidRDefault="001F3328" w:rsidP="001F3328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3) снижение влияния государства на формирование "человеческого капитала", потерю квалифицированных кадров;</w:t>
      </w:r>
    </w:p>
    <w:p w:rsidR="001F3328" w:rsidRPr="00644A4C" w:rsidRDefault="001F3328" w:rsidP="00644A4C">
      <w:pPr>
        <w:widowControl w:val="0"/>
        <w:ind w:firstLine="708"/>
        <w:jc w:val="both"/>
        <w:rPr>
          <w:sz w:val="18"/>
          <w:szCs w:val="18"/>
        </w:rPr>
      </w:pPr>
      <w:r w:rsidRPr="00644A4C">
        <w:rPr>
          <w:sz w:val="18"/>
          <w:szCs w:val="18"/>
        </w:rPr>
        <w:t>С целью минимизации внешних и внутренних рисков Программы запланирована ежегодная корректировка по результатам исполнения Программы мероприятий и объемов финансирования.</w:t>
      </w:r>
    </w:p>
    <w:p w:rsidR="001F3328" w:rsidRPr="00644A4C" w:rsidRDefault="001F3328" w:rsidP="001F3328">
      <w:pPr>
        <w:widowControl w:val="0"/>
        <w:numPr>
          <w:ilvl w:val="1"/>
          <w:numId w:val="13"/>
        </w:numPr>
        <w:tabs>
          <w:tab w:val="left" w:pos="1134"/>
        </w:tabs>
        <w:suppressAutoHyphens w:val="0"/>
        <w:overflowPunct/>
        <w:autoSpaceDE/>
        <w:jc w:val="center"/>
        <w:textAlignment w:val="auto"/>
        <w:rPr>
          <w:b/>
          <w:sz w:val="18"/>
          <w:szCs w:val="18"/>
          <w:lang w:eastAsia="ru-RU"/>
        </w:rPr>
      </w:pPr>
      <w:r w:rsidRPr="00644A4C">
        <w:rPr>
          <w:b/>
          <w:sz w:val="18"/>
          <w:szCs w:val="18"/>
          <w:lang w:eastAsia="ru-RU"/>
        </w:rPr>
        <w:t>Ожидаемые результаты реализации Программы</w:t>
      </w:r>
    </w:p>
    <w:p w:rsidR="001F3328" w:rsidRPr="00644A4C" w:rsidRDefault="001F3328" w:rsidP="001F3328">
      <w:pPr>
        <w:widowControl w:val="0"/>
        <w:tabs>
          <w:tab w:val="left" w:pos="619"/>
        </w:tabs>
        <w:contextualSpacing/>
        <w:jc w:val="both"/>
        <w:rPr>
          <w:sz w:val="18"/>
          <w:szCs w:val="18"/>
        </w:rPr>
      </w:pPr>
      <w:r w:rsidRPr="00644A4C">
        <w:rPr>
          <w:sz w:val="18"/>
          <w:szCs w:val="18"/>
        </w:rPr>
        <w:t>1. Увеличение удельного веса населения, участвующего в культурно-досуговых мероприятиях, организованных учреждениями культуры и органами местного самоуправления, %</w:t>
      </w:r>
    </w:p>
    <w:p w:rsidR="001F3328" w:rsidRPr="00644A4C" w:rsidRDefault="001F3328" w:rsidP="001F3328">
      <w:pPr>
        <w:widowControl w:val="0"/>
        <w:tabs>
          <w:tab w:val="left" w:pos="619"/>
        </w:tabs>
        <w:contextualSpacing/>
        <w:jc w:val="both"/>
        <w:rPr>
          <w:sz w:val="18"/>
          <w:szCs w:val="18"/>
        </w:rPr>
      </w:pPr>
      <w:r w:rsidRPr="00644A4C">
        <w:rPr>
          <w:sz w:val="18"/>
          <w:szCs w:val="18"/>
        </w:rPr>
        <w:t>2. Сохранение уровня фактической обеспеченности клубами и учреждениями клубного типа в расчете на 1000 населения, ед.</w:t>
      </w:r>
    </w:p>
    <w:p w:rsidR="001F3328" w:rsidRPr="00644A4C" w:rsidRDefault="001F3328" w:rsidP="001F3328">
      <w:pPr>
        <w:widowControl w:val="0"/>
        <w:tabs>
          <w:tab w:val="left" w:pos="619"/>
        </w:tabs>
        <w:contextualSpacing/>
        <w:jc w:val="both"/>
        <w:rPr>
          <w:sz w:val="18"/>
          <w:szCs w:val="18"/>
        </w:rPr>
      </w:pPr>
      <w:r w:rsidRPr="00644A4C">
        <w:rPr>
          <w:sz w:val="18"/>
          <w:szCs w:val="18"/>
        </w:rPr>
        <w:t>3. Сохранение уровня фактической обеспеченности библиотеками в расчете на 1000 населения, ед.</w:t>
      </w:r>
    </w:p>
    <w:p w:rsidR="005C06F5" w:rsidRDefault="001F3328" w:rsidP="001F3328">
      <w:pPr>
        <w:snapToGrid w:val="0"/>
        <w:spacing w:line="240" w:lineRule="atLeast"/>
        <w:rPr>
          <w:sz w:val="18"/>
          <w:szCs w:val="18"/>
        </w:rPr>
      </w:pPr>
      <w:r w:rsidRPr="00644A4C">
        <w:rPr>
          <w:sz w:val="18"/>
          <w:szCs w:val="18"/>
        </w:rPr>
        <w:t xml:space="preserve">4. Рост числа участников культурно-образовательных мероприятий, направленных на сохранение и развитие традиций сету (сето).   </w:t>
      </w:r>
    </w:p>
    <w:p w:rsidR="005C06F5" w:rsidRDefault="005C06F5" w:rsidP="001F3328">
      <w:pPr>
        <w:snapToGrid w:val="0"/>
        <w:spacing w:line="240" w:lineRule="atLeast"/>
        <w:rPr>
          <w:sz w:val="18"/>
          <w:szCs w:val="18"/>
        </w:rPr>
      </w:pPr>
    </w:p>
    <w:p w:rsidR="001F3328" w:rsidRPr="00644A4C" w:rsidRDefault="001F3328" w:rsidP="001F3328">
      <w:pPr>
        <w:snapToGrid w:val="0"/>
        <w:spacing w:line="240" w:lineRule="atLeast"/>
        <w:rPr>
          <w:sz w:val="18"/>
          <w:szCs w:val="18"/>
        </w:rPr>
      </w:pPr>
      <w:r w:rsidRPr="00644A4C">
        <w:rPr>
          <w:sz w:val="18"/>
          <w:szCs w:val="18"/>
        </w:rPr>
        <w:t xml:space="preserve">                                   </w:t>
      </w:r>
    </w:p>
    <w:p w:rsidR="005C06F5" w:rsidRDefault="005C06F5" w:rsidP="001F3328">
      <w:pPr>
        <w:snapToGrid w:val="0"/>
        <w:spacing w:line="240" w:lineRule="atLeast"/>
        <w:rPr>
          <w:sz w:val="18"/>
          <w:szCs w:val="18"/>
        </w:rPr>
        <w:sectPr w:rsidR="005C06F5" w:rsidSect="00644A4C">
          <w:headerReference w:type="first" r:id="rId12"/>
          <w:pgSz w:w="11900" w:h="16840"/>
          <w:pgMar w:top="0" w:right="850" w:bottom="426" w:left="1701" w:header="0" w:footer="288" w:gutter="0"/>
          <w:cols w:space="720"/>
          <w:titlePg/>
          <w:docGrid w:linePitch="299"/>
        </w:sectPr>
      </w:pPr>
    </w:p>
    <w:p w:rsidR="001F3328" w:rsidRPr="00644A4C" w:rsidRDefault="001F3328" w:rsidP="001F3328">
      <w:pPr>
        <w:snapToGrid w:val="0"/>
        <w:spacing w:line="240" w:lineRule="atLeast"/>
        <w:rPr>
          <w:sz w:val="18"/>
          <w:szCs w:val="18"/>
        </w:rPr>
      </w:pPr>
    </w:p>
    <w:p w:rsidR="005C06F5" w:rsidRPr="00BD554E" w:rsidRDefault="005C06F5" w:rsidP="005C06F5">
      <w:pPr>
        <w:widowControl w:val="0"/>
        <w:jc w:val="right"/>
        <w:rPr>
          <w:sz w:val="18"/>
          <w:szCs w:val="18"/>
          <w:lang w:eastAsia="ru-RU"/>
        </w:rPr>
      </w:pPr>
      <w:r w:rsidRPr="00BD554E">
        <w:rPr>
          <w:sz w:val="18"/>
          <w:szCs w:val="18"/>
          <w:lang w:eastAsia="ru-RU"/>
        </w:rPr>
        <w:t>Приложение №1</w:t>
      </w:r>
    </w:p>
    <w:p w:rsidR="005C06F5" w:rsidRPr="00BD554E" w:rsidRDefault="005C06F5" w:rsidP="005C06F5">
      <w:pPr>
        <w:widowControl w:val="0"/>
        <w:jc w:val="right"/>
        <w:rPr>
          <w:sz w:val="18"/>
          <w:szCs w:val="18"/>
          <w:lang w:eastAsia="ru-RU"/>
        </w:rPr>
      </w:pPr>
      <w:r w:rsidRPr="00BD554E">
        <w:rPr>
          <w:sz w:val="18"/>
          <w:szCs w:val="18"/>
          <w:lang w:eastAsia="ru-RU"/>
        </w:rPr>
        <w:t xml:space="preserve">к муниципальной программе «Развитие культуры </w:t>
      </w:r>
    </w:p>
    <w:p w:rsidR="005C06F5" w:rsidRPr="00BD554E" w:rsidRDefault="005C06F5" w:rsidP="005C06F5">
      <w:pPr>
        <w:widowControl w:val="0"/>
        <w:jc w:val="right"/>
        <w:rPr>
          <w:sz w:val="18"/>
          <w:szCs w:val="18"/>
        </w:rPr>
      </w:pPr>
      <w:r w:rsidRPr="00BD554E">
        <w:rPr>
          <w:sz w:val="18"/>
          <w:szCs w:val="18"/>
          <w:lang w:eastAsia="ru-RU"/>
        </w:rPr>
        <w:t>в МО Печорский муниципальный округ на 2024-2028 годы»</w:t>
      </w:r>
    </w:p>
    <w:p w:rsidR="005C06F5" w:rsidRPr="00BD554E" w:rsidRDefault="005C06F5" w:rsidP="005C06F5">
      <w:pPr>
        <w:widowControl w:val="0"/>
        <w:rPr>
          <w:sz w:val="18"/>
          <w:szCs w:val="18"/>
          <w:lang w:eastAsia="ru-RU"/>
        </w:rPr>
      </w:pPr>
    </w:p>
    <w:p w:rsidR="005C06F5" w:rsidRPr="00BD554E" w:rsidRDefault="005C06F5" w:rsidP="005C06F5">
      <w:pPr>
        <w:widowControl w:val="0"/>
        <w:jc w:val="center"/>
        <w:rPr>
          <w:b/>
          <w:sz w:val="18"/>
          <w:szCs w:val="18"/>
          <w:lang w:eastAsia="ru-RU"/>
        </w:rPr>
      </w:pPr>
      <w:r w:rsidRPr="00BD554E">
        <w:rPr>
          <w:b/>
          <w:sz w:val="18"/>
          <w:szCs w:val="18"/>
          <w:lang w:eastAsia="ru-RU"/>
        </w:rPr>
        <w:t>Сведения о составе и значениях целевых показателях муниципальной программы</w:t>
      </w:r>
    </w:p>
    <w:p w:rsidR="005C06F5" w:rsidRPr="00BD554E" w:rsidRDefault="005C06F5" w:rsidP="005C06F5">
      <w:pPr>
        <w:widowControl w:val="0"/>
        <w:jc w:val="center"/>
        <w:rPr>
          <w:sz w:val="18"/>
          <w:szCs w:val="18"/>
          <w:u w:val="single"/>
        </w:rPr>
      </w:pPr>
      <w:r w:rsidRPr="00BD554E">
        <w:rPr>
          <w:sz w:val="18"/>
          <w:szCs w:val="18"/>
          <w:u w:val="single"/>
          <w:lang w:eastAsia="ru-RU"/>
        </w:rPr>
        <w:t>«Развитиекультуры  в МО «Печорский муниципальный округ» на 2024-2028г.г»</w:t>
      </w:r>
    </w:p>
    <w:p w:rsidR="005C06F5" w:rsidRPr="00BD554E" w:rsidRDefault="005C06F5" w:rsidP="005C06F5">
      <w:pPr>
        <w:widowControl w:val="0"/>
        <w:jc w:val="center"/>
        <w:rPr>
          <w:sz w:val="18"/>
          <w:szCs w:val="18"/>
          <w:vertAlign w:val="subscript"/>
          <w:lang w:eastAsia="ru-RU"/>
        </w:rPr>
      </w:pPr>
      <w:r w:rsidRPr="00BD554E">
        <w:rPr>
          <w:sz w:val="18"/>
          <w:szCs w:val="18"/>
          <w:vertAlign w:val="subscript"/>
          <w:lang w:eastAsia="ru-RU"/>
        </w:rPr>
        <w:t xml:space="preserve"> (наименование муниципальной программы)</w:t>
      </w:r>
    </w:p>
    <w:tbl>
      <w:tblPr>
        <w:tblStyle w:val="14"/>
        <w:tblW w:w="16126" w:type="dxa"/>
        <w:tblLayout w:type="fixed"/>
        <w:tblLook w:val="0000"/>
      </w:tblPr>
      <w:tblGrid>
        <w:gridCol w:w="530"/>
        <w:gridCol w:w="8275"/>
        <w:gridCol w:w="937"/>
        <w:gridCol w:w="1125"/>
        <w:gridCol w:w="140"/>
        <w:gridCol w:w="844"/>
        <w:gridCol w:w="151"/>
        <w:gridCol w:w="1112"/>
        <w:gridCol w:w="1123"/>
        <w:gridCol w:w="1889"/>
      </w:tblGrid>
      <w:tr w:rsidR="005C06F5" w:rsidRPr="00BD554E" w:rsidTr="00C94988">
        <w:trPr>
          <w:trHeight w:val="360"/>
        </w:trPr>
        <w:tc>
          <w:tcPr>
            <w:tcW w:w="530" w:type="dxa"/>
            <w:vMerge w:val="restart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8275" w:type="dxa"/>
            <w:vMerge w:val="restart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Целевой показатель  (наименование)</w:t>
            </w:r>
          </w:p>
        </w:tc>
        <w:tc>
          <w:tcPr>
            <w:tcW w:w="937" w:type="dxa"/>
            <w:vMerge w:val="restart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Ед. измерения</w:t>
            </w:r>
          </w:p>
        </w:tc>
        <w:tc>
          <w:tcPr>
            <w:tcW w:w="6384" w:type="dxa"/>
            <w:gridSpan w:val="7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Значения целевых показателей</w:t>
            </w:r>
          </w:p>
        </w:tc>
      </w:tr>
      <w:tr w:rsidR="005C06F5" w:rsidRPr="00BD554E" w:rsidTr="00C94988">
        <w:trPr>
          <w:trHeight w:val="341"/>
        </w:trPr>
        <w:tc>
          <w:tcPr>
            <w:tcW w:w="530" w:type="dxa"/>
            <w:vMerge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75" w:type="dxa"/>
            <w:vMerge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37" w:type="dxa"/>
            <w:vMerge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2024 год</w:t>
            </w:r>
          </w:p>
        </w:tc>
        <w:tc>
          <w:tcPr>
            <w:tcW w:w="995" w:type="dxa"/>
            <w:gridSpan w:val="2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2025 год</w:t>
            </w:r>
          </w:p>
        </w:tc>
        <w:tc>
          <w:tcPr>
            <w:tcW w:w="1112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 xml:space="preserve"> 2026 год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2027 год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</w:tcPr>
          <w:p w:rsidR="005C06F5" w:rsidRPr="00BD554E" w:rsidRDefault="005C06F5" w:rsidP="008753FE">
            <w:pPr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2028 год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06F5" w:rsidRPr="00BD554E" w:rsidTr="00C94988">
        <w:tc>
          <w:tcPr>
            <w:tcW w:w="530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75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37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65" w:type="dxa"/>
            <w:gridSpan w:val="2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95" w:type="dxa"/>
            <w:gridSpan w:val="2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12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6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7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8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06F5" w:rsidRPr="00BD554E" w:rsidTr="00C94988">
        <w:tc>
          <w:tcPr>
            <w:tcW w:w="530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6" w:type="dxa"/>
            <w:gridSpan w:val="9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 xml:space="preserve">Муниципальная программа </w:t>
            </w:r>
            <w:r w:rsidRPr="00BD554E">
              <w:rPr>
                <w:rFonts w:ascii="Times New Roman" w:hAnsi="Times New Roman"/>
                <w:sz w:val="18"/>
                <w:szCs w:val="18"/>
                <w:u w:val="single"/>
              </w:rPr>
              <w:t>«Развитиекультуры  в МО «Печорский муниципальный округ» на 2024-2028г.г»</w:t>
            </w:r>
          </w:p>
          <w:p w:rsidR="005C06F5" w:rsidRPr="00BD554E" w:rsidRDefault="005C06F5" w:rsidP="008753FE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06F5" w:rsidRPr="00BD554E" w:rsidTr="00C94988">
        <w:trPr>
          <w:trHeight w:val="540"/>
        </w:trPr>
        <w:tc>
          <w:tcPr>
            <w:tcW w:w="530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75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Удельный вес населения, участвующего в культурно-досуговых мероприятиях, организованных учреждениями культуры и органами местного самоуправления</w:t>
            </w:r>
          </w:p>
        </w:tc>
        <w:tc>
          <w:tcPr>
            <w:tcW w:w="937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125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11,5</w:t>
            </w:r>
          </w:p>
        </w:tc>
        <w:tc>
          <w:tcPr>
            <w:tcW w:w="984" w:type="dxa"/>
            <w:gridSpan w:val="2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12.0</w:t>
            </w:r>
          </w:p>
        </w:tc>
        <w:tc>
          <w:tcPr>
            <w:tcW w:w="1263" w:type="dxa"/>
            <w:gridSpan w:val="2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12.5</w:t>
            </w:r>
          </w:p>
        </w:tc>
        <w:tc>
          <w:tcPr>
            <w:tcW w:w="1123" w:type="dxa"/>
            <w:shd w:val="clear" w:color="auto" w:fill="auto"/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12.5</w:t>
            </w:r>
          </w:p>
        </w:tc>
        <w:tc>
          <w:tcPr>
            <w:tcW w:w="1889" w:type="dxa"/>
            <w:shd w:val="clear" w:color="auto" w:fill="auto"/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12,5</w:t>
            </w:r>
          </w:p>
        </w:tc>
      </w:tr>
      <w:tr w:rsidR="005C06F5" w:rsidRPr="00BD554E" w:rsidTr="00C94988">
        <w:tc>
          <w:tcPr>
            <w:tcW w:w="530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275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Уровень фактической обеспеченности клубами и учреждениями клубного типа в расчете на 1000 населения</w:t>
            </w:r>
          </w:p>
        </w:tc>
        <w:tc>
          <w:tcPr>
            <w:tcW w:w="937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125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0.4</w:t>
            </w:r>
          </w:p>
        </w:tc>
        <w:tc>
          <w:tcPr>
            <w:tcW w:w="984" w:type="dxa"/>
            <w:gridSpan w:val="2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0.4</w:t>
            </w:r>
          </w:p>
        </w:tc>
        <w:tc>
          <w:tcPr>
            <w:tcW w:w="1263" w:type="dxa"/>
            <w:gridSpan w:val="2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0.4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0.4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0.4</w:t>
            </w:r>
          </w:p>
        </w:tc>
      </w:tr>
      <w:tr w:rsidR="005C06F5" w:rsidRPr="00BD554E" w:rsidTr="00C94988">
        <w:tc>
          <w:tcPr>
            <w:tcW w:w="530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275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Уровень фактической обеспеченности библиотеками в расчете на 1000 населения</w:t>
            </w:r>
          </w:p>
        </w:tc>
        <w:tc>
          <w:tcPr>
            <w:tcW w:w="937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125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0.73</w:t>
            </w:r>
          </w:p>
        </w:tc>
        <w:tc>
          <w:tcPr>
            <w:tcW w:w="984" w:type="dxa"/>
            <w:gridSpan w:val="2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0.73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3" w:type="dxa"/>
            <w:gridSpan w:val="2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0.73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0.73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0.73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06F5" w:rsidRPr="00BD554E" w:rsidTr="00C94988">
        <w:tc>
          <w:tcPr>
            <w:tcW w:w="530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275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 xml:space="preserve">Рост числа участников культурно-образовательных мероприятий, направленных на сохранение и развитие традиций сету (сето).                                                                       </w:t>
            </w:r>
          </w:p>
        </w:tc>
        <w:tc>
          <w:tcPr>
            <w:tcW w:w="937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25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2 000</w:t>
            </w:r>
          </w:p>
        </w:tc>
        <w:tc>
          <w:tcPr>
            <w:tcW w:w="984" w:type="dxa"/>
            <w:gridSpan w:val="2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2 020</w:t>
            </w:r>
          </w:p>
        </w:tc>
        <w:tc>
          <w:tcPr>
            <w:tcW w:w="1263" w:type="dxa"/>
            <w:gridSpan w:val="2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2 050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2 050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2 050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06F5" w:rsidRPr="00BD554E" w:rsidTr="00C94988">
        <w:tc>
          <w:tcPr>
            <w:tcW w:w="530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6" w:type="dxa"/>
            <w:gridSpan w:val="9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tabs>
                <w:tab w:val="left" w:pos="619"/>
              </w:tabs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Подпрограмма1. «Развитие культуры»</w:t>
            </w:r>
          </w:p>
          <w:p w:rsidR="005C06F5" w:rsidRPr="00BD554E" w:rsidRDefault="005C06F5" w:rsidP="008753FE">
            <w:pPr>
              <w:widowControl w:val="0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5C06F5" w:rsidRPr="00BD554E" w:rsidTr="00C94988">
        <w:tc>
          <w:tcPr>
            <w:tcW w:w="530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8275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Удельный вес населения, участвующего в культурно-досуговых мероприятиях, организованных учреждениями культуры органами местного самоуправления</w:t>
            </w:r>
          </w:p>
        </w:tc>
        <w:tc>
          <w:tcPr>
            <w:tcW w:w="937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125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11,5</w:t>
            </w:r>
          </w:p>
        </w:tc>
        <w:tc>
          <w:tcPr>
            <w:tcW w:w="984" w:type="dxa"/>
            <w:gridSpan w:val="2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12.0</w:t>
            </w:r>
          </w:p>
        </w:tc>
        <w:tc>
          <w:tcPr>
            <w:tcW w:w="1263" w:type="dxa"/>
            <w:gridSpan w:val="2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12.5</w:t>
            </w:r>
          </w:p>
        </w:tc>
        <w:tc>
          <w:tcPr>
            <w:tcW w:w="1123" w:type="dxa"/>
            <w:shd w:val="clear" w:color="auto" w:fill="auto"/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12.5</w:t>
            </w:r>
          </w:p>
        </w:tc>
        <w:tc>
          <w:tcPr>
            <w:tcW w:w="1889" w:type="dxa"/>
            <w:shd w:val="clear" w:color="auto" w:fill="auto"/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12,5</w:t>
            </w:r>
          </w:p>
        </w:tc>
      </w:tr>
      <w:tr w:rsidR="005C06F5" w:rsidRPr="00BD554E" w:rsidTr="00C94988">
        <w:tc>
          <w:tcPr>
            <w:tcW w:w="530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8275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Уровень фактической обеспеченности клубами и учреждениями клубного типа в расчете на 1000 населения</w:t>
            </w:r>
          </w:p>
        </w:tc>
        <w:tc>
          <w:tcPr>
            <w:tcW w:w="937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125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0.4</w:t>
            </w:r>
          </w:p>
        </w:tc>
        <w:tc>
          <w:tcPr>
            <w:tcW w:w="984" w:type="dxa"/>
            <w:gridSpan w:val="2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0.4</w:t>
            </w:r>
          </w:p>
        </w:tc>
        <w:tc>
          <w:tcPr>
            <w:tcW w:w="1263" w:type="dxa"/>
            <w:gridSpan w:val="2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0.4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0.4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0.4</w:t>
            </w:r>
          </w:p>
        </w:tc>
      </w:tr>
      <w:tr w:rsidR="005C06F5" w:rsidRPr="00BD554E" w:rsidTr="00C94988">
        <w:tc>
          <w:tcPr>
            <w:tcW w:w="530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1.3</w:t>
            </w:r>
          </w:p>
        </w:tc>
        <w:tc>
          <w:tcPr>
            <w:tcW w:w="8275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Уровень фактической обеспеченности библиотеками в расчете на 1000 населения</w:t>
            </w:r>
          </w:p>
        </w:tc>
        <w:tc>
          <w:tcPr>
            <w:tcW w:w="937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125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0.73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4" w:type="dxa"/>
            <w:gridSpan w:val="2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0.73</w:t>
            </w:r>
          </w:p>
        </w:tc>
        <w:tc>
          <w:tcPr>
            <w:tcW w:w="1263" w:type="dxa"/>
            <w:gridSpan w:val="2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0.73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0.73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0.73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C06F5" w:rsidRPr="00BD554E" w:rsidTr="00C94988">
        <w:tc>
          <w:tcPr>
            <w:tcW w:w="530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1.4</w:t>
            </w:r>
          </w:p>
        </w:tc>
        <w:tc>
          <w:tcPr>
            <w:tcW w:w="8275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 xml:space="preserve"> Рост числа участников культурно-образовательных мероприятий, направленных на сохранение и развитие традиций сету (сето). </w:t>
            </w:r>
          </w:p>
          <w:p w:rsidR="005C06F5" w:rsidRPr="00BD554E" w:rsidRDefault="005C06F5" w:rsidP="008753FE">
            <w:pPr>
              <w:snapToGrid w:val="0"/>
              <w:spacing w:line="240" w:lineRule="atLeas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125" w:type="dxa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2 000</w:t>
            </w:r>
          </w:p>
        </w:tc>
        <w:tc>
          <w:tcPr>
            <w:tcW w:w="984" w:type="dxa"/>
            <w:gridSpan w:val="2"/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2 020</w:t>
            </w:r>
          </w:p>
        </w:tc>
        <w:tc>
          <w:tcPr>
            <w:tcW w:w="1263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2 050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2 050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89" w:type="dxa"/>
            <w:tcBorders>
              <w:bottom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554E">
              <w:rPr>
                <w:rFonts w:ascii="Times New Roman" w:hAnsi="Times New Roman"/>
                <w:sz w:val="18"/>
                <w:szCs w:val="18"/>
              </w:rPr>
              <w:t>2 050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C06F5" w:rsidRPr="00BD554E" w:rsidRDefault="005C06F5" w:rsidP="005C06F5">
      <w:pPr>
        <w:widowControl w:val="0"/>
        <w:jc w:val="right"/>
        <w:outlineLvl w:val="0"/>
        <w:rPr>
          <w:sz w:val="18"/>
          <w:szCs w:val="18"/>
          <w:lang w:eastAsia="ru-RU"/>
        </w:rPr>
      </w:pPr>
    </w:p>
    <w:p w:rsidR="005C06F5" w:rsidRPr="00BD554E" w:rsidRDefault="005C06F5" w:rsidP="005C06F5">
      <w:pPr>
        <w:widowControl w:val="0"/>
        <w:jc w:val="right"/>
        <w:outlineLvl w:val="0"/>
        <w:rPr>
          <w:sz w:val="18"/>
          <w:szCs w:val="18"/>
          <w:lang w:eastAsia="ru-RU"/>
        </w:rPr>
      </w:pPr>
    </w:p>
    <w:p w:rsidR="005C06F5" w:rsidRPr="00BD554E" w:rsidRDefault="005C06F5" w:rsidP="005C06F5">
      <w:pPr>
        <w:widowControl w:val="0"/>
        <w:jc w:val="right"/>
        <w:outlineLvl w:val="0"/>
        <w:rPr>
          <w:sz w:val="18"/>
          <w:szCs w:val="18"/>
          <w:lang w:eastAsia="ru-RU"/>
        </w:rPr>
      </w:pPr>
    </w:p>
    <w:p w:rsidR="005C06F5" w:rsidRDefault="005C06F5" w:rsidP="005C06F5">
      <w:pPr>
        <w:widowControl w:val="0"/>
        <w:jc w:val="right"/>
        <w:outlineLvl w:val="0"/>
        <w:rPr>
          <w:sz w:val="18"/>
          <w:szCs w:val="18"/>
          <w:lang w:eastAsia="ru-RU"/>
        </w:rPr>
      </w:pPr>
    </w:p>
    <w:p w:rsidR="00C94988" w:rsidRDefault="00C94988" w:rsidP="005C06F5">
      <w:pPr>
        <w:widowControl w:val="0"/>
        <w:jc w:val="right"/>
        <w:outlineLvl w:val="0"/>
        <w:rPr>
          <w:sz w:val="18"/>
          <w:szCs w:val="18"/>
          <w:lang w:eastAsia="ru-RU"/>
        </w:rPr>
      </w:pPr>
    </w:p>
    <w:p w:rsidR="00C94988" w:rsidRDefault="00C94988" w:rsidP="005C06F5">
      <w:pPr>
        <w:widowControl w:val="0"/>
        <w:jc w:val="right"/>
        <w:outlineLvl w:val="0"/>
        <w:rPr>
          <w:sz w:val="18"/>
          <w:szCs w:val="18"/>
          <w:lang w:eastAsia="ru-RU"/>
        </w:rPr>
      </w:pPr>
    </w:p>
    <w:p w:rsidR="00C94988" w:rsidRDefault="00C94988" w:rsidP="005C06F5">
      <w:pPr>
        <w:widowControl w:val="0"/>
        <w:jc w:val="right"/>
        <w:outlineLvl w:val="0"/>
        <w:rPr>
          <w:sz w:val="18"/>
          <w:szCs w:val="18"/>
          <w:lang w:eastAsia="ru-RU"/>
        </w:rPr>
      </w:pPr>
    </w:p>
    <w:p w:rsidR="00C94988" w:rsidRDefault="00C94988" w:rsidP="005C06F5">
      <w:pPr>
        <w:widowControl w:val="0"/>
        <w:jc w:val="right"/>
        <w:outlineLvl w:val="0"/>
        <w:rPr>
          <w:sz w:val="18"/>
          <w:szCs w:val="18"/>
          <w:lang w:eastAsia="ru-RU"/>
        </w:rPr>
      </w:pPr>
    </w:p>
    <w:p w:rsidR="00C94988" w:rsidRDefault="00C94988" w:rsidP="005C06F5">
      <w:pPr>
        <w:widowControl w:val="0"/>
        <w:jc w:val="right"/>
        <w:outlineLvl w:val="0"/>
        <w:rPr>
          <w:sz w:val="18"/>
          <w:szCs w:val="18"/>
          <w:lang w:eastAsia="ru-RU"/>
        </w:rPr>
      </w:pPr>
    </w:p>
    <w:p w:rsidR="00C94988" w:rsidRPr="00C94988" w:rsidRDefault="00C94988" w:rsidP="005C06F5">
      <w:pPr>
        <w:widowControl w:val="0"/>
        <w:jc w:val="right"/>
        <w:outlineLvl w:val="0"/>
        <w:rPr>
          <w:sz w:val="18"/>
          <w:szCs w:val="18"/>
          <w:lang w:eastAsia="ru-RU"/>
        </w:rPr>
      </w:pPr>
    </w:p>
    <w:p w:rsidR="005C06F5" w:rsidRPr="00BD554E" w:rsidRDefault="005C06F5" w:rsidP="005C06F5">
      <w:pPr>
        <w:widowControl w:val="0"/>
        <w:outlineLvl w:val="0"/>
        <w:rPr>
          <w:sz w:val="18"/>
          <w:szCs w:val="18"/>
          <w:lang w:eastAsia="ru-RU"/>
        </w:rPr>
      </w:pPr>
    </w:p>
    <w:p w:rsidR="005C06F5" w:rsidRPr="00BD554E" w:rsidRDefault="005C06F5" w:rsidP="005C06F5">
      <w:pPr>
        <w:widowControl w:val="0"/>
        <w:jc w:val="right"/>
        <w:outlineLvl w:val="0"/>
        <w:rPr>
          <w:sz w:val="18"/>
          <w:szCs w:val="18"/>
          <w:lang w:eastAsia="ru-RU"/>
        </w:rPr>
      </w:pPr>
    </w:p>
    <w:p w:rsidR="005C06F5" w:rsidRPr="00BD554E" w:rsidRDefault="005C06F5" w:rsidP="005C06F5">
      <w:pPr>
        <w:widowControl w:val="0"/>
        <w:jc w:val="right"/>
        <w:outlineLvl w:val="0"/>
        <w:rPr>
          <w:sz w:val="18"/>
          <w:szCs w:val="18"/>
          <w:lang w:eastAsia="ru-RU"/>
        </w:rPr>
      </w:pPr>
      <w:r w:rsidRPr="00BD554E">
        <w:rPr>
          <w:sz w:val="18"/>
          <w:szCs w:val="18"/>
          <w:lang w:eastAsia="ru-RU"/>
        </w:rPr>
        <w:lastRenderedPageBreak/>
        <w:t>Приложение №2</w:t>
      </w:r>
    </w:p>
    <w:p w:rsidR="005C06F5" w:rsidRPr="00BD554E" w:rsidRDefault="005C06F5" w:rsidP="005C06F5">
      <w:pPr>
        <w:widowControl w:val="0"/>
        <w:jc w:val="right"/>
        <w:rPr>
          <w:sz w:val="18"/>
          <w:szCs w:val="18"/>
          <w:lang w:eastAsia="ru-RU"/>
        </w:rPr>
      </w:pPr>
      <w:r w:rsidRPr="00BD554E">
        <w:rPr>
          <w:sz w:val="18"/>
          <w:szCs w:val="18"/>
          <w:lang w:eastAsia="ru-RU"/>
        </w:rPr>
        <w:t xml:space="preserve">к муниципальной программе «Развитие культуры </w:t>
      </w:r>
    </w:p>
    <w:p w:rsidR="005C06F5" w:rsidRPr="00BD554E" w:rsidRDefault="005C06F5" w:rsidP="005C06F5">
      <w:pPr>
        <w:widowControl w:val="0"/>
        <w:jc w:val="right"/>
        <w:rPr>
          <w:sz w:val="18"/>
          <w:szCs w:val="18"/>
        </w:rPr>
      </w:pPr>
      <w:r w:rsidRPr="00BD554E">
        <w:rPr>
          <w:sz w:val="18"/>
          <w:szCs w:val="18"/>
          <w:lang w:eastAsia="ru-RU"/>
        </w:rPr>
        <w:t>в МО Печорский муниципальный округ на 2024-2028 годы»</w:t>
      </w:r>
    </w:p>
    <w:p w:rsidR="005C06F5" w:rsidRPr="00BD554E" w:rsidRDefault="005C06F5" w:rsidP="005C06F5">
      <w:pPr>
        <w:widowControl w:val="0"/>
        <w:outlineLvl w:val="0"/>
        <w:rPr>
          <w:sz w:val="18"/>
          <w:szCs w:val="18"/>
          <w:lang w:eastAsia="ru-RU"/>
        </w:rPr>
      </w:pPr>
    </w:p>
    <w:p w:rsidR="005C06F5" w:rsidRPr="00BD554E" w:rsidRDefault="005C06F5" w:rsidP="005C06F5">
      <w:pPr>
        <w:jc w:val="center"/>
        <w:rPr>
          <w:b/>
          <w:bCs/>
          <w:color w:val="000000"/>
          <w:sz w:val="18"/>
          <w:szCs w:val="18"/>
          <w:lang w:eastAsia="ru-RU"/>
        </w:rPr>
      </w:pPr>
      <w:r w:rsidRPr="00BD554E">
        <w:rPr>
          <w:b/>
          <w:bCs/>
          <w:color w:val="000000"/>
          <w:sz w:val="18"/>
          <w:szCs w:val="18"/>
          <w:lang w:eastAsia="ru-RU"/>
        </w:rPr>
        <w:t>ПЕРЕЧЕНЬ  ОСНОВНЫХ МЕРОПРИЯТИЙ МУНИЦИПАЛЬНОЙ ПРОГРАММЫ</w:t>
      </w:r>
    </w:p>
    <w:p w:rsidR="005C06F5" w:rsidRPr="00BD554E" w:rsidRDefault="005C06F5" w:rsidP="005C06F5">
      <w:pPr>
        <w:widowControl w:val="0"/>
        <w:jc w:val="center"/>
        <w:rPr>
          <w:sz w:val="18"/>
          <w:szCs w:val="18"/>
          <w:u w:val="single"/>
        </w:rPr>
      </w:pPr>
      <w:r w:rsidRPr="00BD554E">
        <w:rPr>
          <w:sz w:val="18"/>
          <w:szCs w:val="18"/>
          <w:u w:val="single"/>
          <w:lang w:eastAsia="ru-RU"/>
        </w:rPr>
        <w:t>«Развитие культуры  в МО Печорский муниципальный округ на 2024-2028г.г»</w:t>
      </w:r>
    </w:p>
    <w:p w:rsidR="005C06F5" w:rsidRPr="00BD554E" w:rsidRDefault="005C06F5" w:rsidP="005C06F5">
      <w:pPr>
        <w:widowControl w:val="0"/>
        <w:jc w:val="center"/>
        <w:rPr>
          <w:sz w:val="18"/>
          <w:szCs w:val="18"/>
          <w:vertAlign w:val="subscript"/>
          <w:lang w:eastAsia="ru-RU"/>
        </w:rPr>
      </w:pPr>
      <w:r w:rsidRPr="00BD554E">
        <w:rPr>
          <w:sz w:val="18"/>
          <w:szCs w:val="18"/>
          <w:vertAlign w:val="subscript"/>
          <w:lang w:eastAsia="ru-RU"/>
        </w:rPr>
        <w:t xml:space="preserve"> (наименование муниципальной программы)</w:t>
      </w:r>
    </w:p>
    <w:tbl>
      <w:tblPr>
        <w:tblpPr w:leftFromText="180" w:rightFromText="180" w:vertAnchor="text" w:tblpY="1"/>
        <w:tblW w:w="161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4A0"/>
      </w:tblPr>
      <w:tblGrid>
        <w:gridCol w:w="540"/>
        <w:gridCol w:w="3396"/>
        <w:gridCol w:w="4536"/>
        <w:gridCol w:w="5386"/>
        <w:gridCol w:w="2253"/>
      </w:tblGrid>
      <w:tr w:rsidR="005C06F5" w:rsidRPr="00BD554E" w:rsidTr="00C94988">
        <w:trPr>
          <w:trHeight w:val="841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№</w:t>
            </w:r>
            <w:r w:rsidRPr="00BD554E">
              <w:rPr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Наименование подпрограммы муниципальной программы,  основного мероприятия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Участник муниципальной программы, ответственный за реализацию основного мероприятия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Целевые показатели  основного мероприятия</w:t>
            </w:r>
          </w:p>
        </w:tc>
        <w:tc>
          <w:tcPr>
            <w:tcW w:w="2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Значения целевых показателей основного мероприятия</w:t>
            </w:r>
          </w:p>
        </w:tc>
      </w:tr>
      <w:tr w:rsidR="005C06F5" w:rsidRPr="00BD554E" w:rsidTr="00C94988">
        <w:trPr>
          <w:trHeight w:val="292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5</w:t>
            </w:r>
          </w:p>
        </w:tc>
      </w:tr>
      <w:tr w:rsidR="005C06F5" w:rsidRPr="00BD554E" w:rsidTr="00C94988">
        <w:trPr>
          <w:trHeight w:val="292"/>
        </w:trPr>
        <w:tc>
          <w:tcPr>
            <w:tcW w:w="1611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widowControl w:val="0"/>
              <w:tabs>
                <w:tab w:val="left" w:pos="619"/>
              </w:tabs>
              <w:contextualSpacing/>
              <w:jc w:val="center"/>
              <w:rPr>
                <w:sz w:val="18"/>
                <w:szCs w:val="18"/>
              </w:rPr>
            </w:pPr>
          </w:p>
          <w:p w:rsidR="005C06F5" w:rsidRPr="00BD554E" w:rsidRDefault="005C06F5" w:rsidP="008753FE">
            <w:pPr>
              <w:widowControl w:val="0"/>
              <w:tabs>
                <w:tab w:val="left" w:pos="619"/>
              </w:tabs>
              <w:contextualSpacing/>
              <w:jc w:val="center"/>
              <w:rPr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</w:rPr>
              <w:t>Подпрограмма1. «Развитие культуры»</w:t>
            </w:r>
          </w:p>
        </w:tc>
      </w:tr>
      <w:tr w:rsidR="005C06F5" w:rsidRPr="00BD554E" w:rsidTr="00C94988">
        <w:trPr>
          <w:trHeight w:val="292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Основное  мероприятие «Развитие библиотечного дела»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округа;</w:t>
            </w:r>
          </w:p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</w:rPr>
              <w:t>Уровень фактической обеспеченности библиотеками в расчете на 1000 населения</w:t>
            </w:r>
          </w:p>
        </w:tc>
        <w:tc>
          <w:tcPr>
            <w:tcW w:w="2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ед.</w:t>
            </w:r>
          </w:p>
        </w:tc>
      </w:tr>
      <w:tr w:rsidR="005C06F5" w:rsidRPr="00BD554E" w:rsidTr="00C94988">
        <w:trPr>
          <w:trHeight w:val="292"/>
        </w:trPr>
        <w:tc>
          <w:tcPr>
            <w:tcW w:w="5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33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 Основное мероприятие «Развитие системы культурно-досугового обслуживания населения»</w:t>
            </w:r>
          </w:p>
        </w:tc>
        <w:tc>
          <w:tcPr>
            <w:tcW w:w="45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округа;</w:t>
            </w:r>
          </w:p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культуры»;</w:t>
            </w:r>
          </w:p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МБОУ ДО «Дворец творчества детей и молодежи Печорского района»</w:t>
            </w:r>
          </w:p>
          <w:p w:rsidR="005C06F5" w:rsidRPr="00BD554E" w:rsidRDefault="005C06F5" w:rsidP="008753FE">
            <w:pPr>
              <w:rPr>
                <w:color w:val="FF0000"/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</w:rPr>
              <w:t>МБУ ДО «Детская школа искусств»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widowControl w:val="0"/>
              <w:jc w:val="both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Удельный вес населения, участвующего в культурно-досуговых мероприятиях, организованных учреждениями культуры органами местного самоуправления</w:t>
            </w:r>
          </w:p>
        </w:tc>
        <w:tc>
          <w:tcPr>
            <w:tcW w:w="2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%</w:t>
            </w:r>
          </w:p>
        </w:tc>
      </w:tr>
      <w:tr w:rsidR="005C06F5" w:rsidRPr="00BD554E" w:rsidTr="00C94988">
        <w:trPr>
          <w:trHeight w:val="425"/>
        </w:trPr>
        <w:tc>
          <w:tcPr>
            <w:tcW w:w="5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3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widowControl w:val="0"/>
              <w:jc w:val="both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Уровень фактической обеспеченности клубами и учреждениями клубного типа в расчете на 1000 населения</w:t>
            </w:r>
          </w:p>
        </w:tc>
        <w:tc>
          <w:tcPr>
            <w:tcW w:w="2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ед.</w:t>
            </w:r>
          </w:p>
        </w:tc>
      </w:tr>
      <w:tr w:rsidR="005C06F5" w:rsidRPr="00BD554E" w:rsidTr="00C94988">
        <w:trPr>
          <w:trHeight w:val="1442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Основное мероприятие «Прочие мероприятия в сфере культуры»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округа, Территориальное управление;</w:t>
            </w:r>
          </w:p>
          <w:p w:rsidR="005C06F5" w:rsidRPr="00BD554E" w:rsidRDefault="005C06F5" w:rsidP="008753FE">
            <w:pPr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 xml:space="preserve">Администрация Псковской области;                                  Органы исполнительной власти области;                       Печорская районная общественная организация «Этнокультурное общество народа сето»; </w:t>
            </w:r>
          </w:p>
          <w:p w:rsidR="005C06F5" w:rsidRPr="00BD554E" w:rsidRDefault="005C06F5" w:rsidP="008753FE">
            <w:pPr>
              <w:jc w:val="both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МБОУ «Печорская лингвистическая гимназия</w:t>
            </w:r>
          </w:p>
          <w:p w:rsidR="005C06F5" w:rsidRPr="00BD554E" w:rsidRDefault="005C06F5" w:rsidP="008753FE">
            <w:pPr>
              <w:jc w:val="both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МБУ ДО «Детская школа искусств»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widowControl w:val="0"/>
              <w:jc w:val="both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Рост числа участников культурно-образовательных мероприятий, направленных на сохранение и развитие традиций сету (сето).</w:t>
            </w:r>
          </w:p>
        </w:tc>
        <w:tc>
          <w:tcPr>
            <w:tcW w:w="2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чел.</w:t>
            </w:r>
          </w:p>
        </w:tc>
      </w:tr>
    </w:tbl>
    <w:p w:rsidR="005C06F5" w:rsidRPr="00BD554E" w:rsidRDefault="005C06F5" w:rsidP="005C06F5">
      <w:pPr>
        <w:ind w:right="964"/>
        <w:jc w:val="center"/>
        <w:rPr>
          <w:b/>
          <w:bCs/>
          <w:sz w:val="18"/>
          <w:szCs w:val="18"/>
        </w:rPr>
      </w:pPr>
    </w:p>
    <w:p w:rsidR="005C06F5" w:rsidRPr="00BD554E" w:rsidRDefault="005C06F5" w:rsidP="005C06F5">
      <w:pPr>
        <w:ind w:right="-456"/>
        <w:jc w:val="right"/>
        <w:rPr>
          <w:bCs/>
          <w:sz w:val="18"/>
          <w:szCs w:val="18"/>
        </w:rPr>
      </w:pPr>
    </w:p>
    <w:p w:rsidR="005C06F5" w:rsidRPr="00BD554E" w:rsidRDefault="005C06F5" w:rsidP="005C06F5">
      <w:pPr>
        <w:ind w:right="-456"/>
        <w:jc w:val="right"/>
        <w:rPr>
          <w:bCs/>
          <w:sz w:val="18"/>
          <w:szCs w:val="18"/>
        </w:rPr>
      </w:pPr>
    </w:p>
    <w:p w:rsidR="005C06F5" w:rsidRPr="00BD554E" w:rsidRDefault="005C06F5" w:rsidP="005C06F5">
      <w:pPr>
        <w:ind w:right="-456"/>
        <w:jc w:val="right"/>
        <w:rPr>
          <w:bCs/>
          <w:sz w:val="18"/>
          <w:szCs w:val="18"/>
        </w:rPr>
      </w:pPr>
    </w:p>
    <w:p w:rsidR="005C06F5" w:rsidRPr="00BD554E" w:rsidRDefault="005C06F5" w:rsidP="005C06F5">
      <w:pPr>
        <w:ind w:right="-456"/>
        <w:jc w:val="right"/>
        <w:rPr>
          <w:bCs/>
          <w:sz w:val="18"/>
          <w:szCs w:val="18"/>
        </w:rPr>
      </w:pPr>
    </w:p>
    <w:p w:rsidR="005C06F5" w:rsidRPr="00BD554E" w:rsidRDefault="005C06F5" w:rsidP="005C06F5">
      <w:pPr>
        <w:ind w:right="-456"/>
        <w:jc w:val="right"/>
        <w:rPr>
          <w:bCs/>
          <w:sz w:val="18"/>
          <w:szCs w:val="18"/>
        </w:rPr>
      </w:pPr>
    </w:p>
    <w:p w:rsidR="005C06F5" w:rsidRPr="00BD554E" w:rsidRDefault="005C06F5" w:rsidP="005C06F5">
      <w:pPr>
        <w:ind w:right="-456"/>
        <w:jc w:val="right"/>
        <w:rPr>
          <w:bCs/>
          <w:sz w:val="18"/>
          <w:szCs w:val="18"/>
        </w:rPr>
      </w:pPr>
    </w:p>
    <w:p w:rsidR="005C06F5" w:rsidRPr="00BD554E" w:rsidRDefault="005C06F5" w:rsidP="005C06F5">
      <w:pPr>
        <w:ind w:right="-456"/>
        <w:rPr>
          <w:bCs/>
          <w:sz w:val="18"/>
          <w:szCs w:val="18"/>
        </w:rPr>
      </w:pPr>
    </w:p>
    <w:p w:rsidR="005C06F5" w:rsidRPr="00BD554E" w:rsidRDefault="005C06F5" w:rsidP="005C06F5">
      <w:pPr>
        <w:ind w:right="-456"/>
        <w:jc w:val="right"/>
        <w:rPr>
          <w:bCs/>
          <w:sz w:val="18"/>
          <w:szCs w:val="18"/>
        </w:rPr>
      </w:pPr>
    </w:p>
    <w:p w:rsidR="005C06F5" w:rsidRPr="00BD554E" w:rsidRDefault="005C06F5" w:rsidP="005C06F5">
      <w:pPr>
        <w:ind w:right="-456"/>
        <w:jc w:val="right"/>
        <w:rPr>
          <w:bCs/>
          <w:sz w:val="18"/>
          <w:szCs w:val="18"/>
        </w:rPr>
      </w:pPr>
    </w:p>
    <w:p w:rsidR="005C06F5" w:rsidRPr="00BD554E" w:rsidRDefault="005C06F5" w:rsidP="005C06F5">
      <w:pPr>
        <w:ind w:right="-456"/>
        <w:jc w:val="right"/>
        <w:rPr>
          <w:bCs/>
          <w:sz w:val="18"/>
          <w:szCs w:val="18"/>
        </w:rPr>
      </w:pPr>
    </w:p>
    <w:p w:rsidR="006A68CE" w:rsidRDefault="006A68CE" w:rsidP="005C06F5">
      <w:pPr>
        <w:ind w:right="-456"/>
        <w:jc w:val="right"/>
        <w:rPr>
          <w:bCs/>
          <w:sz w:val="18"/>
          <w:szCs w:val="18"/>
        </w:rPr>
      </w:pPr>
    </w:p>
    <w:p w:rsidR="006A68CE" w:rsidRDefault="006A68CE" w:rsidP="005C06F5">
      <w:pPr>
        <w:ind w:right="-456"/>
        <w:jc w:val="right"/>
        <w:rPr>
          <w:bCs/>
          <w:sz w:val="18"/>
          <w:szCs w:val="18"/>
        </w:rPr>
      </w:pPr>
    </w:p>
    <w:p w:rsidR="006A68CE" w:rsidRDefault="006A68CE" w:rsidP="005C06F5">
      <w:pPr>
        <w:ind w:right="-456"/>
        <w:jc w:val="right"/>
        <w:rPr>
          <w:bCs/>
          <w:sz w:val="18"/>
          <w:szCs w:val="18"/>
        </w:rPr>
      </w:pPr>
    </w:p>
    <w:p w:rsidR="006A68CE" w:rsidRDefault="006A68CE" w:rsidP="005C06F5">
      <w:pPr>
        <w:ind w:right="-456"/>
        <w:jc w:val="right"/>
        <w:rPr>
          <w:bCs/>
          <w:sz w:val="18"/>
          <w:szCs w:val="18"/>
        </w:rPr>
      </w:pPr>
    </w:p>
    <w:p w:rsidR="006A68CE" w:rsidRDefault="006A68CE" w:rsidP="005C06F5">
      <w:pPr>
        <w:ind w:right="-456"/>
        <w:jc w:val="right"/>
        <w:rPr>
          <w:bCs/>
          <w:sz w:val="18"/>
          <w:szCs w:val="18"/>
        </w:rPr>
      </w:pPr>
    </w:p>
    <w:p w:rsidR="006A68CE" w:rsidRDefault="006A68CE" w:rsidP="005C06F5">
      <w:pPr>
        <w:ind w:right="-456"/>
        <w:jc w:val="right"/>
        <w:rPr>
          <w:bCs/>
          <w:sz w:val="18"/>
          <w:szCs w:val="18"/>
        </w:rPr>
      </w:pPr>
    </w:p>
    <w:p w:rsidR="006A68CE" w:rsidRDefault="006A68CE" w:rsidP="005C06F5">
      <w:pPr>
        <w:ind w:right="-456"/>
        <w:jc w:val="right"/>
        <w:rPr>
          <w:bCs/>
          <w:sz w:val="18"/>
          <w:szCs w:val="18"/>
        </w:rPr>
      </w:pPr>
    </w:p>
    <w:p w:rsidR="006A68CE" w:rsidRDefault="006A68CE" w:rsidP="005C06F5">
      <w:pPr>
        <w:ind w:right="-456"/>
        <w:jc w:val="right"/>
        <w:rPr>
          <w:bCs/>
          <w:sz w:val="18"/>
          <w:szCs w:val="18"/>
        </w:rPr>
      </w:pPr>
    </w:p>
    <w:p w:rsidR="006A68CE" w:rsidRDefault="006A68CE" w:rsidP="005C06F5">
      <w:pPr>
        <w:ind w:right="-456"/>
        <w:jc w:val="right"/>
        <w:rPr>
          <w:bCs/>
          <w:sz w:val="18"/>
          <w:szCs w:val="18"/>
        </w:rPr>
      </w:pPr>
    </w:p>
    <w:p w:rsidR="006A68CE" w:rsidRDefault="006A68CE" w:rsidP="005C06F5">
      <w:pPr>
        <w:ind w:right="-456"/>
        <w:jc w:val="right"/>
        <w:rPr>
          <w:bCs/>
          <w:sz w:val="18"/>
          <w:szCs w:val="18"/>
        </w:rPr>
      </w:pPr>
    </w:p>
    <w:p w:rsidR="006A68CE" w:rsidRDefault="006A68CE" w:rsidP="005C06F5">
      <w:pPr>
        <w:ind w:right="-456"/>
        <w:jc w:val="right"/>
        <w:rPr>
          <w:bCs/>
          <w:sz w:val="18"/>
          <w:szCs w:val="18"/>
        </w:rPr>
      </w:pPr>
    </w:p>
    <w:p w:rsidR="006A68CE" w:rsidRDefault="006A68CE" w:rsidP="005C06F5">
      <w:pPr>
        <w:ind w:right="-456"/>
        <w:jc w:val="right"/>
        <w:rPr>
          <w:bCs/>
          <w:sz w:val="18"/>
          <w:szCs w:val="18"/>
        </w:rPr>
      </w:pPr>
    </w:p>
    <w:p w:rsidR="006A68CE" w:rsidRDefault="006A68CE" w:rsidP="005C06F5">
      <w:pPr>
        <w:ind w:right="-456"/>
        <w:jc w:val="right"/>
        <w:rPr>
          <w:bCs/>
          <w:sz w:val="18"/>
          <w:szCs w:val="18"/>
        </w:rPr>
      </w:pPr>
    </w:p>
    <w:p w:rsidR="006A68CE" w:rsidRDefault="006A68CE" w:rsidP="005C06F5">
      <w:pPr>
        <w:ind w:right="-456"/>
        <w:jc w:val="right"/>
        <w:rPr>
          <w:bCs/>
          <w:sz w:val="18"/>
          <w:szCs w:val="18"/>
        </w:rPr>
      </w:pPr>
    </w:p>
    <w:p w:rsidR="005C06F5" w:rsidRPr="00BD554E" w:rsidRDefault="005C06F5" w:rsidP="006A68CE">
      <w:pPr>
        <w:ind w:right="11"/>
        <w:jc w:val="right"/>
        <w:rPr>
          <w:bCs/>
          <w:sz w:val="18"/>
          <w:szCs w:val="18"/>
        </w:rPr>
      </w:pPr>
      <w:r w:rsidRPr="00BD554E">
        <w:rPr>
          <w:bCs/>
          <w:sz w:val="18"/>
          <w:szCs w:val="18"/>
        </w:rPr>
        <w:t>Приложение №3</w:t>
      </w:r>
    </w:p>
    <w:p w:rsidR="005C06F5" w:rsidRPr="00BD554E" w:rsidRDefault="005C06F5" w:rsidP="005C06F5">
      <w:pPr>
        <w:widowControl w:val="0"/>
        <w:jc w:val="right"/>
        <w:rPr>
          <w:sz w:val="18"/>
          <w:szCs w:val="18"/>
          <w:lang w:eastAsia="ru-RU"/>
        </w:rPr>
      </w:pPr>
      <w:r w:rsidRPr="00BD554E">
        <w:rPr>
          <w:sz w:val="18"/>
          <w:szCs w:val="18"/>
          <w:lang w:eastAsia="ru-RU"/>
        </w:rPr>
        <w:t xml:space="preserve">к муниципальной программе «Развитие культуры </w:t>
      </w:r>
    </w:p>
    <w:p w:rsidR="005C06F5" w:rsidRPr="00BD554E" w:rsidRDefault="005C06F5" w:rsidP="005C06F5">
      <w:pPr>
        <w:widowControl w:val="0"/>
        <w:jc w:val="right"/>
        <w:rPr>
          <w:sz w:val="18"/>
          <w:szCs w:val="18"/>
        </w:rPr>
      </w:pPr>
      <w:r w:rsidRPr="00BD554E">
        <w:rPr>
          <w:sz w:val="18"/>
          <w:szCs w:val="18"/>
          <w:lang w:eastAsia="ru-RU"/>
        </w:rPr>
        <w:t>в МО Печорский муниципальный округ на 2024-2028 годы»</w:t>
      </w:r>
    </w:p>
    <w:p w:rsidR="005C06F5" w:rsidRPr="00BD554E" w:rsidRDefault="005C06F5" w:rsidP="005C06F5">
      <w:pPr>
        <w:ind w:right="964"/>
        <w:jc w:val="center"/>
        <w:rPr>
          <w:b/>
          <w:bCs/>
          <w:sz w:val="18"/>
          <w:szCs w:val="18"/>
        </w:rPr>
      </w:pPr>
      <w:r w:rsidRPr="00BD554E">
        <w:rPr>
          <w:b/>
          <w:bCs/>
          <w:sz w:val="18"/>
          <w:szCs w:val="18"/>
        </w:rPr>
        <w:t>ПРОГНОЗ СВОДНЫХ ПОКАЗАТЕЛЕЙ МУНИЦИПАЛЬНЫХ ЗАДАНИЙ НА ОКАЗАНИЕ МУНИЦИПАЛЬНЫХ УСЛУГ (ВЫПОЛНЕНИЕ РАБОТ) МУНИЦИПАЛЬНЫМИ УЧРЕЖДЕНИЯМИ МБУК «Печорская центральная районная библиотека» и МБУК «Печорский районный центр культуры» В РАМКАХ МУНИЦИПАЛЬНОЙ ПРОГРАММЫ</w:t>
      </w:r>
    </w:p>
    <w:p w:rsidR="005C06F5" w:rsidRPr="00BD554E" w:rsidRDefault="005C06F5" w:rsidP="005C06F5">
      <w:pPr>
        <w:widowControl w:val="0"/>
        <w:jc w:val="center"/>
        <w:rPr>
          <w:sz w:val="18"/>
          <w:szCs w:val="18"/>
          <w:u w:val="single"/>
        </w:rPr>
      </w:pPr>
      <w:r w:rsidRPr="00BD554E">
        <w:rPr>
          <w:sz w:val="18"/>
          <w:szCs w:val="18"/>
          <w:u w:val="single"/>
          <w:lang w:eastAsia="ru-RU"/>
        </w:rPr>
        <w:t>«Развитиекультуры  в МО «Печорский муниципальный округ» на 2024-2028г.г»</w:t>
      </w:r>
    </w:p>
    <w:p w:rsidR="005C06F5" w:rsidRPr="00BD554E" w:rsidRDefault="005C06F5" w:rsidP="005C06F5">
      <w:pPr>
        <w:widowControl w:val="0"/>
        <w:jc w:val="center"/>
        <w:rPr>
          <w:sz w:val="18"/>
          <w:szCs w:val="18"/>
          <w:vertAlign w:val="subscript"/>
          <w:lang w:eastAsia="ru-RU"/>
        </w:rPr>
      </w:pPr>
      <w:r w:rsidRPr="00BD554E">
        <w:rPr>
          <w:sz w:val="18"/>
          <w:szCs w:val="18"/>
          <w:vertAlign w:val="subscript"/>
          <w:lang w:eastAsia="ru-RU"/>
        </w:rPr>
        <w:t xml:space="preserve"> (наименование муниципальной программы)</w:t>
      </w:r>
    </w:p>
    <w:tbl>
      <w:tblPr>
        <w:tblW w:w="4971" w:type="pct"/>
        <w:jc w:val="center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left w:w="93" w:type="dxa"/>
        </w:tblCellMar>
        <w:tblLook w:val="04A0"/>
      </w:tblPr>
      <w:tblGrid>
        <w:gridCol w:w="735"/>
        <w:gridCol w:w="3120"/>
        <w:gridCol w:w="1989"/>
        <w:gridCol w:w="905"/>
        <w:gridCol w:w="924"/>
        <w:gridCol w:w="905"/>
        <w:gridCol w:w="905"/>
        <w:gridCol w:w="38"/>
        <w:gridCol w:w="872"/>
        <w:gridCol w:w="1113"/>
        <w:gridCol w:w="962"/>
        <w:gridCol w:w="1214"/>
        <w:gridCol w:w="1041"/>
        <w:gridCol w:w="36"/>
        <w:gridCol w:w="1509"/>
        <w:gridCol w:w="9"/>
      </w:tblGrid>
      <w:tr w:rsidR="005C06F5" w:rsidRPr="00BD554E" w:rsidTr="008753FE">
        <w:trPr>
          <w:gridAfter w:val="1"/>
          <w:wAfter w:w="8" w:type="dxa"/>
          <w:trHeight w:val="630"/>
          <w:jc w:val="center"/>
        </w:trPr>
        <w:tc>
          <w:tcPr>
            <w:tcW w:w="6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7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Наименование подпрограммы, основного мероприятия, муниципальной услуги (работы)</w:t>
            </w:r>
          </w:p>
        </w:tc>
        <w:tc>
          <w:tcPr>
            <w:tcW w:w="17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5C06F5" w:rsidRPr="00BD554E" w:rsidRDefault="005C06F5" w:rsidP="008753FE">
            <w:pPr>
              <w:ind w:right="-57"/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Наименование показателя объема услуги (работы), единица измерения</w:t>
            </w:r>
          </w:p>
        </w:tc>
        <w:tc>
          <w:tcPr>
            <w:tcW w:w="402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5C06F5" w:rsidRPr="00BD554E" w:rsidRDefault="005C06F5" w:rsidP="008753FE">
            <w:pPr>
              <w:ind w:right="-57"/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Значение показателя объема услуги (работы)</w:t>
            </w:r>
          </w:p>
        </w:tc>
        <w:tc>
          <w:tcPr>
            <w:tcW w:w="519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ind w:right="-57"/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Расходы на оказание муниципальной услуги (выполнение работ, тыс. руб.)</w:t>
            </w:r>
          </w:p>
        </w:tc>
      </w:tr>
      <w:tr w:rsidR="005C06F5" w:rsidRPr="00BD554E" w:rsidTr="008753FE">
        <w:trPr>
          <w:trHeight w:val="926"/>
          <w:jc w:val="center"/>
        </w:trPr>
        <w:tc>
          <w:tcPr>
            <w:tcW w:w="6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C06F5" w:rsidRPr="00BD554E" w:rsidRDefault="005C06F5" w:rsidP="008753FE">
            <w:pPr>
              <w:ind w:right="-57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C06F5" w:rsidRPr="00BD554E" w:rsidRDefault="005C06F5" w:rsidP="008753FE">
            <w:pPr>
              <w:ind w:right="-57"/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1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center"/>
          </w:tcPr>
          <w:p w:rsidR="005C06F5" w:rsidRPr="00BD554E" w:rsidRDefault="005C06F5" w:rsidP="008753FE">
            <w:pPr>
              <w:ind w:right="-57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6F5" w:rsidRPr="00BD554E" w:rsidRDefault="005C06F5" w:rsidP="008753FE">
            <w:pPr>
              <w:ind w:right="-57"/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ind w:right="-57"/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ind w:right="-57"/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2026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2027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2028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C06F5" w:rsidRPr="00BD554E" w:rsidRDefault="005C06F5" w:rsidP="008753FE">
            <w:pPr>
              <w:ind w:right="-57"/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5C06F5" w:rsidRPr="00BD554E" w:rsidRDefault="005C06F5" w:rsidP="008753FE">
            <w:pPr>
              <w:ind w:right="-57"/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7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6F5" w:rsidRPr="00BD554E" w:rsidRDefault="005C06F5" w:rsidP="008753FE">
            <w:pPr>
              <w:ind w:right="-57"/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ind w:right="-57"/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2026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2027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2028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5C06F5" w:rsidRPr="00BD554E" w:rsidTr="008753FE">
        <w:trPr>
          <w:trHeight w:val="300"/>
          <w:jc w:val="center"/>
        </w:trPr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13</w:t>
            </w:r>
          </w:p>
        </w:tc>
      </w:tr>
      <w:tr w:rsidR="005C06F5" w:rsidRPr="00BD554E" w:rsidTr="008753FE">
        <w:trPr>
          <w:gridAfter w:val="1"/>
          <w:wAfter w:w="8" w:type="dxa"/>
          <w:trHeight w:val="228"/>
          <w:jc w:val="center"/>
        </w:trPr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746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Подпрограмма 1 «Развитие культуры»</w:t>
            </w:r>
          </w:p>
        </w:tc>
      </w:tr>
      <w:tr w:rsidR="005C06F5" w:rsidRPr="00BD554E" w:rsidTr="008753FE">
        <w:trPr>
          <w:gridAfter w:val="1"/>
          <w:wAfter w:w="8" w:type="dxa"/>
          <w:trHeight w:val="228"/>
          <w:jc w:val="center"/>
        </w:trPr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746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Основное мероприятие 1.1. «Развитие библиотечного дела»</w:t>
            </w:r>
          </w:p>
        </w:tc>
      </w:tr>
      <w:tr w:rsidR="005C06F5" w:rsidRPr="00BD554E" w:rsidTr="008753FE">
        <w:trPr>
          <w:gridAfter w:val="1"/>
          <w:wAfter w:w="8" w:type="dxa"/>
          <w:trHeight w:val="703"/>
          <w:jc w:val="center"/>
        </w:trPr>
        <w:tc>
          <w:tcPr>
            <w:tcW w:w="6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7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Количество пользователей в стационаре</w:t>
            </w:r>
          </w:p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71 100</w:t>
            </w:r>
          </w:p>
        </w:tc>
        <w:tc>
          <w:tcPr>
            <w:tcW w:w="8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72820</w:t>
            </w:r>
          </w:p>
        </w:tc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72890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72960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06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72960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17 794,6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18420,2</w:t>
            </w:r>
          </w:p>
        </w:tc>
        <w:tc>
          <w:tcPr>
            <w:tcW w:w="107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20 347</w:t>
            </w:r>
          </w:p>
        </w:tc>
        <w:tc>
          <w:tcPr>
            <w:tcW w:w="921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19402</w:t>
            </w:r>
          </w:p>
        </w:tc>
        <w:tc>
          <w:tcPr>
            <w:tcW w:w="1367" w:type="dxa"/>
            <w:gridSpan w:val="2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19402</w:t>
            </w:r>
          </w:p>
        </w:tc>
      </w:tr>
      <w:tr w:rsidR="005C06F5" w:rsidRPr="00BD554E" w:rsidTr="008753FE">
        <w:trPr>
          <w:gridAfter w:val="1"/>
          <w:wAfter w:w="8" w:type="dxa"/>
          <w:trHeight w:val="430"/>
          <w:jc w:val="center"/>
        </w:trPr>
        <w:tc>
          <w:tcPr>
            <w:tcW w:w="6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6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Количество пользователей  через сеть интернет </w:t>
            </w:r>
          </w:p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1 800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2035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2038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2040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2040</w:t>
            </w:r>
          </w:p>
        </w:tc>
        <w:tc>
          <w:tcPr>
            <w:tcW w:w="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7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67" w:type="dxa"/>
            <w:gridSpan w:val="2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5C06F5" w:rsidRPr="00BD554E" w:rsidTr="008753FE">
        <w:trPr>
          <w:gridAfter w:val="1"/>
          <w:wAfter w:w="8" w:type="dxa"/>
          <w:trHeight w:val="300"/>
          <w:jc w:val="center"/>
        </w:trPr>
        <w:tc>
          <w:tcPr>
            <w:tcW w:w="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746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Основное мероприятие 1.2. «Развитие системы культурно-досугового обслуживания населения»</w:t>
            </w:r>
          </w:p>
        </w:tc>
      </w:tr>
      <w:tr w:rsidR="005C06F5" w:rsidRPr="00BD554E" w:rsidTr="008753FE">
        <w:trPr>
          <w:gridAfter w:val="1"/>
          <w:wAfter w:w="8" w:type="dxa"/>
          <w:trHeight w:val="736"/>
          <w:jc w:val="center"/>
        </w:trPr>
        <w:tc>
          <w:tcPr>
            <w:tcW w:w="6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27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Организация показа концертов и концертных программ</w:t>
            </w:r>
          </w:p>
        </w:tc>
        <w:tc>
          <w:tcPr>
            <w:tcW w:w="176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Количество проводимых мероприятий</w:t>
            </w:r>
          </w:p>
        </w:tc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8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2162</w:t>
            </w:r>
          </w:p>
        </w:tc>
        <w:tc>
          <w:tcPr>
            <w:tcW w:w="8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2162</w:t>
            </w:r>
          </w:p>
        </w:tc>
        <w:tc>
          <w:tcPr>
            <w:tcW w:w="801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2162</w:t>
            </w:r>
          </w:p>
        </w:tc>
        <w:tc>
          <w:tcPr>
            <w:tcW w:w="806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2162</w:t>
            </w:r>
          </w:p>
        </w:tc>
        <w:tc>
          <w:tcPr>
            <w:tcW w:w="9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19 902.8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23646</w:t>
            </w:r>
          </w:p>
        </w:tc>
        <w:tc>
          <w:tcPr>
            <w:tcW w:w="107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25046</w:t>
            </w:r>
          </w:p>
        </w:tc>
        <w:tc>
          <w:tcPr>
            <w:tcW w:w="921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25046</w:t>
            </w:r>
          </w:p>
        </w:tc>
        <w:tc>
          <w:tcPr>
            <w:tcW w:w="1367" w:type="dxa"/>
            <w:gridSpan w:val="2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25046</w:t>
            </w:r>
          </w:p>
        </w:tc>
      </w:tr>
      <w:tr w:rsidR="005C06F5" w:rsidRPr="00BD554E" w:rsidTr="008753FE">
        <w:trPr>
          <w:gridAfter w:val="1"/>
          <w:wAfter w:w="8" w:type="dxa"/>
          <w:trHeight w:val="397"/>
          <w:jc w:val="center"/>
        </w:trPr>
        <w:tc>
          <w:tcPr>
            <w:tcW w:w="6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76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Количество посетителей концертов и концертных программ</w:t>
            </w:r>
          </w:p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658600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658651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658651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658651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658651</w:t>
            </w:r>
          </w:p>
        </w:tc>
        <w:tc>
          <w:tcPr>
            <w:tcW w:w="9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7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367" w:type="dxa"/>
            <w:gridSpan w:val="2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</w:tbl>
    <w:p w:rsidR="005C06F5" w:rsidRPr="00BD554E" w:rsidRDefault="005C06F5" w:rsidP="005C06F5">
      <w:pPr>
        <w:ind w:right="-598"/>
        <w:rPr>
          <w:bCs/>
          <w:color w:val="000000"/>
          <w:sz w:val="18"/>
          <w:szCs w:val="18"/>
        </w:rPr>
      </w:pPr>
    </w:p>
    <w:p w:rsidR="005C06F5" w:rsidRDefault="005C06F5" w:rsidP="005C06F5">
      <w:pPr>
        <w:ind w:right="-598"/>
        <w:jc w:val="center"/>
        <w:rPr>
          <w:bCs/>
          <w:color w:val="000000"/>
          <w:sz w:val="18"/>
          <w:szCs w:val="18"/>
        </w:rPr>
      </w:pPr>
    </w:p>
    <w:p w:rsidR="002D042B" w:rsidRDefault="002D042B" w:rsidP="005C06F5">
      <w:pPr>
        <w:ind w:right="-598"/>
        <w:jc w:val="center"/>
        <w:rPr>
          <w:bCs/>
          <w:color w:val="000000"/>
          <w:sz w:val="18"/>
          <w:szCs w:val="18"/>
        </w:rPr>
      </w:pPr>
    </w:p>
    <w:p w:rsidR="002D042B" w:rsidRDefault="002D042B" w:rsidP="005C06F5">
      <w:pPr>
        <w:ind w:right="-598"/>
        <w:jc w:val="center"/>
        <w:rPr>
          <w:bCs/>
          <w:color w:val="000000"/>
          <w:sz w:val="18"/>
          <w:szCs w:val="18"/>
        </w:rPr>
      </w:pPr>
    </w:p>
    <w:p w:rsidR="002D042B" w:rsidRDefault="002D042B" w:rsidP="005C06F5">
      <w:pPr>
        <w:ind w:right="-598"/>
        <w:jc w:val="center"/>
        <w:rPr>
          <w:bCs/>
          <w:color w:val="000000"/>
          <w:sz w:val="18"/>
          <w:szCs w:val="18"/>
        </w:rPr>
      </w:pPr>
    </w:p>
    <w:p w:rsidR="002D042B" w:rsidRDefault="002D042B" w:rsidP="005C06F5">
      <w:pPr>
        <w:ind w:right="-598"/>
        <w:jc w:val="center"/>
        <w:rPr>
          <w:bCs/>
          <w:color w:val="000000"/>
          <w:sz w:val="18"/>
          <w:szCs w:val="18"/>
        </w:rPr>
      </w:pPr>
    </w:p>
    <w:p w:rsidR="002D042B" w:rsidRDefault="002D042B" w:rsidP="005C06F5">
      <w:pPr>
        <w:ind w:right="-598"/>
        <w:jc w:val="center"/>
        <w:rPr>
          <w:bCs/>
          <w:color w:val="000000"/>
          <w:sz w:val="18"/>
          <w:szCs w:val="18"/>
        </w:rPr>
      </w:pPr>
    </w:p>
    <w:p w:rsidR="002D042B" w:rsidRDefault="002D042B" w:rsidP="005C06F5">
      <w:pPr>
        <w:ind w:right="-598"/>
        <w:jc w:val="center"/>
        <w:rPr>
          <w:bCs/>
          <w:color w:val="000000"/>
          <w:sz w:val="18"/>
          <w:szCs w:val="18"/>
        </w:rPr>
      </w:pPr>
    </w:p>
    <w:p w:rsidR="002D042B" w:rsidRPr="00BD554E" w:rsidRDefault="002D042B" w:rsidP="005C06F5">
      <w:pPr>
        <w:ind w:right="-598"/>
        <w:jc w:val="center"/>
        <w:rPr>
          <w:bCs/>
          <w:color w:val="000000"/>
          <w:sz w:val="18"/>
          <w:szCs w:val="18"/>
        </w:rPr>
      </w:pPr>
    </w:p>
    <w:p w:rsidR="005C06F5" w:rsidRPr="00BD554E" w:rsidRDefault="005C06F5" w:rsidP="000462CA">
      <w:pPr>
        <w:ind w:right="11"/>
        <w:jc w:val="right"/>
        <w:rPr>
          <w:bCs/>
          <w:color w:val="000000"/>
          <w:sz w:val="18"/>
          <w:szCs w:val="18"/>
        </w:rPr>
      </w:pPr>
      <w:r w:rsidRPr="00BD554E">
        <w:rPr>
          <w:bCs/>
          <w:color w:val="000000"/>
          <w:sz w:val="18"/>
          <w:szCs w:val="18"/>
        </w:rPr>
        <w:lastRenderedPageBreak/>
        <w:t xml:space="preserve"> Приложение №4</w:t>
      </w:r>
    </w:p>
    <w:p w:rsidR="005C06F5" w:rsidRPr="00BD554E" w:rsidRDefault="005C06F5" w:rsidP="005C06F5">
      <w:pPr>
        <w:widowControl w:val="0"/>
        <w:jc w:val="right"/>
        <w:rPr>
          <w:sz w:val="18"/>
          <w:szCs w:val="18"/>
          <w:lang w:eastAsia="ru-RU"/>
        </w:rPr>
      </w:pPr>
      <w:r w:rsidRPr="00BD554E">
        <w:rPr>
          <w:sz w:val="18"/>
          <w:szCs w:val="18"/>
          <w:lang w:eastAsia="ru-RU"/>
        </w:rPr>
        <w:t xml:space="preserve">к муниципальной программе «Развитие культуры </w:t>
      </w:r>
    </w:p>
    <w:p w:rsidR="005C06F5" w:rsidRPr="00BD554E" w:rsidRDefault="005C06F5" w:rsidP="005C06F5">
      <w:pPr>
        <w:widowControl w:val="0"/>
        <w:jc w:val="right"/>
        <w:rPr>
          <w:sz w:val="18"/>
          <w:szCs w:val="18"/>
        </w:rPr>
      </w:pPr>
      <w:r w:rsidRPr="00BD554E">
        <w:rPr>
          <w:sz w:val="18"/>
          <w:szCs w:val="18"/>
          <w:lang w:eastAsia="ru-RU"/>
        </w:rPr>
        <w:t>в МО Печорский муниципальный округ на 2024-2028 годы»</w:t>
      </w:r>
    </w:p>
    <w:p w:rsidR="005C06F5" w:rsidRPr="00BD554E" w:rsidRDefault="005C06F5" w:rsidP="005C06F5">
      <w:pPr>
        <w:tabs>
          <w:tab w:val="left" w:pos="1056"/>
        </w:tabs>
        <w:ind w:right="-598"/>
        <w:rPr>
          <w:bCs/>
          <w:color w:val="000000"/>
          <w:sz w:val="18"/>
          <w:szCs w:val="18"/>
        </w:rPr>
      </w:pPr>
      <w:r w:rsidRPr="00BD554E">
        <w:rPr>
          <w:bCs/>
          <w:color w:val="000000"/>
          <w:sz w:val="18"/>
          <w:szCs w:val="18"/>
        </w:rPr>
        <w:tab/>
      </w:r>
    </w:p>
    <w:p w:rsidR="005C06F5" w:rsidRPr="00BD554E" w:rsidRDefault="005C06F5" w:rsidP="005C06F5">
      <w:pPr>
        <w:jc w:val="center"/>
        <w:rPr>
          <w:b/>
          <w:bCs/>
          <w:color w:val="000000"/>
          <w:sz w:val="18"/>
          <w:szCs w:val="18"/>
        </w:rPr>
      </w:pPr>
      <w:r w:rsidRPr="00BD554E">
        <w:rPr>
          <w:b/>
          <w:bCs/>
          <w:color w:val="000000"/>
          <w:sz w:val="18"/>
          <w:szCs w:val="18"/>
        </w:rPr>
        <w:t>РЕСУРСНОЕ ОБЕСПЕЧЕНИЕ РЕАЛИЗАЦИИ МУНИЦИПАЛЬНОЙ ПРОГРАММЫ ЗА СЧЕТ СРЕДСТВ БЮДЖЕТА МУНИЦИПАЛЬНОГО ОБРАЗОВАНИЯ ПЕЧОРСКИЙ МУНИЦИПАЛЬНЫЙ ОКРУГ</w:t>
      </w:r>
    </w:p>
    <w:p w:rsidR="005C06F5" w:rsidRPr="00BD554E" w:rsidRDefault="005C06F5" w:rsidP="005C06F5">
      <w:pPr>
        <w:widowControl w:val="0"/>
        <w:jc w:val="center"/>
        <w:rPr>
          <w:sz w:val="18"/>
          <w:szCs w:val="18"/>
          <w:u w:val="single"/>
        </w:rPr>
      </w:pPr>
      <w:r w:rsidRPr="00BD554E">
        <w:rPr>
          <w:sz w:val="18"/>
          <w:szCs w:val="18"/>
          <w:u w:val="single"/>
          <w:lang w:eastAsia="ru-RU"/>
        </w:rPr>
        <w:t>«Развитие культуры  в МО «Печорский муниципального округа» на 2024-2028г.г.»</w:t>
      </w:r>
    </w:p>
    <w:p w:rsidR="005C06F5" w:rsidRPr="00BD554E" w:rsidRDefault="005C06F5" w:rsidP="005C06F5">
      <w:pPr>
        <w:widowControl w:val="0"/>
        <w:jc w:val="center"/>
        <w:rPr>
          <w:sz w:val="18"/>
          <w:szCs w:val="18"/>
          <w:vertAlign w:val="subscript"/>
          <w:lang w:eastAsia="ru-RU"/>
        </w:rPr>
      </w:pPr>
      <w:r w:rsidRPr="00BD554E">
        <w:rPr>
          <w:sz w:val="18"/>
          <w:szCs w:val="18"/>
          <w:vertAlign w:val="subscript"/>
          <w:lang w:eastAsia="ru-RU"/>
        </w:rPr>
        <w:t xml:space="preserve"> (наименование муниципальной программы)</w:t>
      </w:r>
    </w:p>
    <w:tbl>
      <w:tblPr>
        <w:tblW w:w="5020" w:type="pct"/>
        <w:tblInd w:w="-18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/>
      </w:tblPr>
      <w:tblGrid>
        <w:gridCol w:w="796"/>
        <w:gridCol w:w="3662"/>
        <w:gridCol w:w="3780"/>
        <w:gridCol w:w="1209"/>
        <w:gridCol w:w="1477"/>
        <w:gridCol w:w="1285"/>
        <w:gridCol w:w="1285"/>
        <w:gridCol w:w="1562"/>
        <w:gridCol w:w="1387"/>
      </w:tblGrid>
      <w:tr w:rsidR="005C06F5" w:rsidRPr="00BD554E" w:rsidTr="003D2661">
        <w:trPr>
          <w:trHeight w:val="306"/>
        </w:trPr>
        <w:tc>
          <w:tcPr>
            <w:tcW w:w="7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66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37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397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Расходы (руб.), годы</w:t>
            </w:r>
          </w:p>
        </w:tc>
        <w:tc>
          <w:tcPr>
            <w:tcW w:w="42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5C06F5" w:rsidRPr="00BD554E" w:rsidTr="003D2661">
        <w:trPr>
          <w:trHeight w:val="767"/>
        </w:trPr>
        <w:tc>
          <w:tcPr>
            <w:tcW w:w="7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6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</w:tr>
      <w:tr w:rsidR="005C06F5" w:rsidRPr="00BD554E" w:rsidTr="003D2661">
        <w:trPr>
          <w:trHeight w:val="133"/>
        </w:trPr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5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9</w:t>
            </w:r>
          </w:p>
        </w:tc>
      </w:tr>
      <w:tr w:rsidR="005C06F5" w:rsidRPr="00BD554E" w:rsidTr="003D2661">
        <w:trPr>
          <w:trHeight w:val="236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Муниципальная программа 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«Развитие культуры  в МО «Печорский муниципальный округ» на 2024-2028 г.г»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39 979,7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44 105,18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47 026,34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44572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44972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220 655,22</w:t>
            </w:r>
          </w:p>
        </w:tc>
      </w:tr>
      <w:tr w:rsidR="005C06F5" w:rsidRPr="00BD554E" w:rsidTr="003D2661">
        <w:trPr>
          <w:trHeight w:val="779"/>
        </w:trPr>
        <w:tc>
          <w:tcPr>
            <w:tcW w:w="7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6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 ДО «Детская школа искусств»,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2282,3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2038,98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1633,34</w:t>
            </w: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524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color w:val="000000" w:themeColor="text1"/>
                <w:sz w:val="18"/>
                <w:szCs w:val="18"/>
                <w:lang w:eastAsia="ru-RU"/>
              </w:rPr>
            </w:pPr>
            <w:r w:rsidRPr="00BD554E">
              <w:rPr>
                <w:b/>
                <w:color w:val="000000" w:themeColor="text1"/>
                <w:sz w:val="18"/>
                <w:szCs w:val="18"/>
                <w:lang w:eastAsia="ru-RU"/>
              </w:rPr>
              <w:t>6 602,62</w:t>
            </w:r>
          </w:p>
        </w:tc>
      </w:tr>
      <w:tr w:rsidR="005C06F5" w:rsidRPr="00BD554E" w:rsidTr="003D2661">
        <w:trPr>
          <w:trHeight w:val="563"/>
        </w:trPr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культуры»;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19 902.8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23646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25 046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25 046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25 046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color w:val="000000" w:themeColor="text1"/>
                <w:sz w:val="18"/>
                <w:szCs w:val="18"/>
                <w:lang w:eastAsia="ru-RU"/>
              </w:rPr>
            </w:pPr>
            <w:r w:rsidRPr="00BD554E">
              <w:rPr>
                <w:b/>
                <w:color w:val="000000" w:themeColor="text1"/>
                <w:sz w:val="18"/>
                <w:szCs w:val="18"/>
                <w:lang w:eastAsia="ru-RU"/>
              </w:rPr>
              <w:t>118 686,8</w:t>
            </w:r>
          </w:p>
        </w:tc>
      </w:tr>
      <w:tr w:rsidR="005C06F5" w:rsidRPr="00BD554E" w:rsidTr="003D2661">
        <w:trPr>
          <w:trHeight w:val="509"/>
        </w:trPr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17794,6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18420,2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20 347,0</w:t>
            </w: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19 402,0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19 402,0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color w:val="000000" w:themeColor="text1"/>
                <w:sz w:val="18"/>
                <w:szCs w:val="18"/>
                <w:lang w:eastAsia="ru-RU"/>
              </w:rPr>
            </w:pPr>
            <w:r w:rsidRPr="00BD554E">
              <w:rPr>
                <w:b/>
                <w:color w:val="000000" w:themeColor="text1"/>
                <w:sz w:val="18"/>
                <w:szCs w:val="18"/>
                <w:lang w:eastAsia="ru-RU"/>
              </w:rPr>
              <w:t>95 365,8</w:t>
            </w:r>
          </w:p>
        </w:tc>
      </w:tr>
      <w:tr w:rsidR="005C06F5" w:rsidRPr="00BD554E" w:rsidTr="003D2661">
        <w:trPr>
          <w:trHeight w:val="300"/>
        </w:trPr>
        <w:tc>
          <w:tcPr>
            <w:tcW w:w="7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66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Подпрограмма 1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«Развитие культуры»</w:t>
            </w: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sz w:val="18"/>
                <w:szCs w:val="18"/>
                <w:lang w:eastAsia="ru-RU"/>
              </w:rPr>
              <w:t>39 979,7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sz w:val="18"/>
                <w:szCs w:val="18"/>
                <w:lang w:eastAsia="ru-RU"/>
              </w:rPr>
              <w:t>44 105,18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sz w:val="18"/>
                <w:szCs w:val="18"/>
                <w:lang w:eastAsia="ru-RU"/>
              </w:rPr>
              <w:t>47 026,34</w:t>
            </w: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sz w:val="18"/>
                <w:szCs w:val="18"/>
                <w:lang w:eastAsia="ru-RU"/>
              </w:rPr>
              <w:t>44572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sz w:val="18"/>
                <w:szCs w:val="18"/>
                <w:lang w:eastAsia="ru-RU"/>
              </w:rPr>
              <w:t>44972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sz w:val="18"/>
                <w:szCs w:val="18"/>
                <w:lang w:eastAsia="ru-RU"/>
              </w:rPr>
              <w:t>220 655 ,22</w:t>
            </w:r>
          </w:p>
        </w:tc>
      </w:tr>
      <w:tr w:rsidR="005C06F5" w:rsidRPr="00BD554E" w:rsidTr="003D2661">
        <w:trPr>
          <w:trHeight w:val="300"/>
        </w:trPr>
        <w:tc>
          <w:tcPr>
            <w:tcW w:w="7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66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2282,3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2038,98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sz w:val="18"/>
                <w:szCs w:val="18"/>
                <w:lang w:eastAsia="ru-RU"/>
              </w:rPr>
              <w:t>1633,34</w:t>
            </w: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sz w:val="18"/>
                <w:szCs w:val="18"/>
                <w:lang w:eastAsia="ru-RU"/>
              </w:rPr>
              <w:t>524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color w:val="000000" w:themeColor="text1"/>
                <w:sz w:val="18"/>
                <w:szCs w:val="18"/>
                <w:lang w:eastAsia="ru-RU"/>
              </w:rPr>
              <w:t>6 602,62</w:t>
            </w:r>
          </w:p>
        </w:tc>
      </w:tr>
      <w:tr w:rsidR="005C06F5" w:rsidRPr="00BD554E" w:rsidTr="003D2661">
        <w:trPr>
          <w:trHeight w:val="540"/>
        </w:trPr>
        <w:tc>
          <w:tcPr>
            <w:tcW w:w="7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66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культуры»;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19 902.8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23646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sz w:val="18"/>
                <w:szCs w:val="18"/>
                <w:lang w:eastAsia="ru-RU"/>
              </w:rPr>
              <w:t>25 046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sz w:val="18"/>
                <w:szCs w:val="18"/>
                <w:lang w:eastAsia="ru-RU"/>
              </w:rPr>
              <w:t>25 046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sz w:val="18"/>
                <w:szCs w:val="18"/>
                <w:lang w:eastAsia="ru-RU"/>
              </w:rPr>
              <w:t>25 046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color w:val="000000" w:themeColor="text1"/>
                <w:sz w:val="18"/>
                <w:szCs w:val="18"/>
                <w:lang w:eastAsia="ru-RU"/>
              </w:rPr>
              <w:t>118 686,8</w:t>
            </w:r>
          </w:p>
        </w:tc>
      </w:tr>
      <w:tr w:rsidR="005C06F5" w:rsidRPr="00BD554E" w:rsidTr="003D2661">
        <w:trPr>
          <w:trHeight w:val="493"/>
        </w:trPr>
        <w:tc>
          <w:tcPr>
            <w:tcW w:w="7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66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17794,6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18420,2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sz w:val="18"/>
                <w:szCs w:val="18"/>
                <w:lang w:eastAsia="ru-RU"/>
              </w:rPr>
              <w:t>20 347,0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sz w:val="18"/>
                <w:szCs w:val="18"/>
                <w:lang w:eastAsia="ru-RU"/>
              </w:rPr>
              <w:t>19 402,0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sz w:val="18"/>
                <w:szCs w:val="18"/>
                <w:lang w:eastAsia="ru-RU"/>
              </w:rPr>
              <w:t>19 402,0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color w:val="000000" w:themeColor="text1"/>
                <w:sz w:val="18"/>
                <w:szCs w:val="18"/>
                <w:lang w:eastAsia="ru-RU"/>
              </w:rPr>
              <w:t>95 365,8</w:t>
            </w:r>
          </w:p>
        </w:tc>
      </w:tr>
      <w:tr w:rsidR="005C06F5" w:rsidRPr="00BD554E" w:rsidTr="003D2661">
        <w:trPr>
          <w:trHeight w:val="401"/>
        </w:trPr>
        <w:tc>
          <w:tcPr>
            <w:tcW w:w="79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Основное мероприятие 1.1 «Развитие библиотечного дела»</w:t>
            </w: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17794,6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18420,2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20347,0</w:t>
            </w: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19402,0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19402,0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95 365,8</w:t>
            </w:r>
          </w:p>
        </w:tc>
      </w:tr>
      <w:tr w:rsidR="005C06F5" w:rsidRPr="00BD554E" w:rsidTr="003D2661">
        <w:trPr>
          <w:trHeight w:val="412"/>
        </w:trPr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Поддержка, модернизация отраслей культуры в части комплектования книжного фонда, подписка</w:t>
            </w: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1280,2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1280,2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945.0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3505,4</w:t>
            </w:r>
          </w:p>
        </w:tc>
      </w:tr>
      <w:tr w:rsidR="005C06F5" w:rsidRPr="00BD554E" w:rsidTr="003D2661">
        <w:trPr>
          <w:trHeight w:val="412"/>
        </w:trPr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1.1.2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Ремонт зданий и помещений библиотек (в том числе капитальный)</w:t>
            </w: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3D2661">
        <w:trPr>
          <w:trHeight w:val="197"/>
        </w:trPr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1.1.3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Обеспечение деятельности МБУК «Печорская центральная районная библиотека»</w:t>
            </w: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16 264,4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17 140,0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19 102,0</w:t>
            </w: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19 102,0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19 102,0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90 710,4</w:t>
            </w:r>
          </w:p>
        </w:tc>
      </w:tr>
      <w:tr w:rsidR="005C06F5" w:rsidRPr="00BD554E" w:rsidTr="003D2661">
        <w:trPr>
          <w:trHeight w:val="709"/>
        </w:trPr>
        <w:tc>
          <w:tcPr>
            <w:tcW w:w="79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1.1.5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Государственная поддержка лучших работников муниципальных учреждений культуры.находящихся на территории сельских поселений, подготовка кадров для организаций культуры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3D2661">
        <w:trPr>
          <w:trHeight w:val="480"/>
        </w:trPr>
        <w:tc>
          <w:tcPr>
            <w:tcW w:w="79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lastRenderedPageBreak/>
              <w:t>1.1.6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Государственная поддержка  муниципальных учреждений культуры,  находящейся на территории  сельских поселений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3D2661">
        <w:trPr>
          <w:trHeight w:val="465"/>
        </w:trPr>
        <w:tc>
          <w:tcPr>
            <w:tcW w:w="79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1.1.7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Издание книги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300.0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300.0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300.0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1150.0</w:t>
            </w:r>
          </w:p>
        </w:tc>
      </w:tr>
      <w:tr w:rsidR="005C06F5" w:rsidRPr="00BD554E" w:rsidTr="003D2661">
        <w:trPr>
          <w:trHeight w:val="440"/>
        </w:trPr>
        <w:tc>
          <w:tcPr>
            <w:tcW w:w="797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1.1.8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Проведение мероприятий по развитию библиотечной сети и повышения уровня обслуживания населения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3D2661">
        <w:trPr>
          <w:trHeight w:val="694"/>
        </w:trPr>
        <w:tc>
          <w:tcPr>
            <w:tcW w:w="79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Основное мероприятие 1.2 «Развитие системы культурно-досугового обслуживания»</w:t>
            </w: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19 902.8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23 646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25 046</w:t>
            </w: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25 046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25 046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118 686,8</w:t>
            </w:r>
          </w:p>
        </w:tc>
      </w:tr>
      <w:tr w:rsidR="005C06F5" w:rsidRPr="00BD554E" w:rsidTr="003D2661">
        <w:trPr>
          <w:trHeight w:val="412"/>
        </w:trPr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1.2.1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Проведение культурно-массовых и досуговых мероприятий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1000.0</w:t>
            </w: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1000.0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1900.0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4500.0</w:t>
            </w:r>
          </w:p>
        </w:tc>
      </w:tr>
      <w:tr w:rsidR="005C06F5" w:rsidRPr="00BD554E" w:rsidTr="003D2661">
        <w:trPr>
          <w:trHeight w:val="412"/>
        </w:trPr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1.2.2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Обеспечение деятельности МБУК «Печорский районный центр культуры»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19 893.6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22 146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24056,0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24 056,0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24056,0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114 207,6</w:t>
            </w:r>
          </w:p>
        </w:tc>
      </w:tr>
      <w:tr w:rsidR="005C06F5" w:rsidRPr="00BD554E" w:rsidTr="003D2661">
        <w:trPr>
          <w:trHeight w:val="690"/>
        </w:trPr>
        <w:tc>
          <w:tcPr>
            <w:tcW w:w="79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1.2.3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Расходы на обеспечение развития и укрепления материально- технической базы муниципальных домов культуры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9.2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300.0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9.2</w:t>
            </w:r>
          </w:p>
        </w:tc>
      </w:tr>
      <w:tr w:rsidR="005C06F5" w:rsidRPr="00BD554E" w:rsidTr="003D2661">
        <w:trPr>
          <w:trHeight w:val="570"/>
        </w:trPr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1.2.4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3D2661">
        <w:trPr>
          <w:trHeight w:val="330"/>
        </w:trPr>
        <w:tc>
          <w:tcPr>
            <w:tcW w:w="79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1.2.5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Создание условий для показа национальных кинофильмов в кинозале МБУК «Печорский районный центр культуры»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3D2661">
        <w:trPr>
          <w:trHeight w:val="480"/>
        </w:trPr>
        <w:tc>
          <w:tcPr>
            <w:tcW w:w="79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1.2.6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Продвижение талантливой молодежи в сфере музыкального искусств.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3D2661">
        <w:trPr>
          <w:trHeight w:val="210"/>
        </w:trPr>
        <w:tc>
          <w:tcPr>
            <w:tcW w:w="79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1.2.7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Обеспечение детских  музыкальных, художественных, хореографических школ,  школ искусств  необходимыми инструментами, оборудованием и материалами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 ДО «Детская школа искусств»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3D2661">
        <w:trPr>
          <w:trHeight w:val="1558"/>
        </w:trPr>
        <w:tc>
          <w:tcPr>
            <w:tcW w:w="79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1.2.8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Организация и проведение мероприятий направленных  на сохранение, возрождение и развитие  народных художественных промыслов и ремесел:</w:t>
            </w:r>
          </w:p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Выставка традиционных Печорских ремесел «Ремесло у нас в почете», Мастер класс в гончарной студии для детей и взрослых</w:t>
            </w:r>
          </w:p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 xml:space="preserve"> «На необычном подворье»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3D2661">
        <w:trPr>
          <w:trHeight w:val="207"/>
        </w:trPr>
        <w:tc>
          <w:tcPr>
            <w:tcW w:w="79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1.2.9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Ремонт зданий и помещений учреждений культуры РЦК</w:t>
            </w:r>
          </w:p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( в том числе и капитальный)</w:t>
            </w:r>
          </w:p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5000.0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5000.0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5000.0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15000.0</w:t>
            </w:r>
          </w:p>
        </w:tc>
      </w:tr>
      <w:tr w:rsidR="005C06F5" w:rsidRPr="00BD554E" w:rsidTr="003D2661">
        <w:trPr>
          <w:trHeight w:val="463"/>
        </w:trPr>
        <w:tc>
          <w:tcPr>
            <w:tcW w:w="797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Основное мероприятие 1.3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«Прочие мероприятия в сфере культуры»</w:t>
            </w: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2282,3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2038,98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1633,34</w:t>
            </w: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124,0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D554E">
              <w:rPr>
                <w:b/>
                <w:bCs/>
                <w:sz w:val="18"/>
                <w:szCs w:val="18"/>
                <w:lang w:eastAsia="ru-RU"/>
              </w:rPr>
              <w:t>524,0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6602,62</w:t>
            </w:r>
          </w:p>
        </w:tc>
      </w:tr>
      <w:tr w:rsidR="005C06F5" w:rsidRPr="00BD554E" w:rsidTr="003D2661">
        <w:trPr>
          <w:trHeight w:val="956"/>
        </w:trPr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lastRenderedPageBreak/>
              <w:t>1.3.1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Укрепление российской гражданской идентичности на основе  духовно – нравственных и культурных ценностей  народов Российской Федерации</w:t>
            </w: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МБОУ ДО «Дворец творчества детей и молодежи Печорского района»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3D2661">
        <w:trPr>
          <w:trHeight w:val="1106"/>
        </w:trPr>
        <w:tc>
          <w:tcPr>
            <w:tcW w:w="79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1.3.2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snapToGrid w:val="0"/>
              <w:spacing w:before="60"/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Организация и проведение мероприятий, направленных на популяризацию и изучение этнокультурных традиций сету (сето), среди обучающихся образовательных учреждений Печорского района.</w:t>
            </w: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snapToGrid w:val="0"/>
              <w:spacing w:before="60" w:line="216" w:lineRule="auto"/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3D2661">
        <w:trPr>
          <w:trHeight w:val="485"/>
        </w:trPr>
        <w:tc>
          <w:tcPr>
            <w:tcW w:w="79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1.3.3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snapToGrid w:val="0"/>
              <w:spacing w:before="60"/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Ремонт жилых домов одиноких, пожилых жителей сету (сето)</w:t>
            </w: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snapToGrid w:val="0"/>
              <w:spacing w:before="60" w:line="216" w:lineRule="auto"/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3D2661">
        <w:trPr>
          <w:trHeight w:val="622"/>
        </w:trPr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1.3.4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snapToGrid w:val="0"/>
              <w:spacing w:before="60"/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Формирование мест торговли сувенирной продукцией сету (сето)</w:t>
            </w: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3D2661">
        <w:trPr>
          <w:trHeight w:val="339"/>
        </w:trPr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1.3.5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Сохранение объектов культурного наследия, находящихся в муниципальной собственности и требующих консервации или реставрации</w:t>
            </w: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3D2661">
        <w:trPr>
          <w:trHeight w:val="897"/>
        </w:trPr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1.3.6</w:t>
            </w:r>
          </w:p>
        </w:tc>
        <w:tc>
          <w:tcPr>
            <w:tcW w:w="366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Повышение показателей доступности объектов культуры и социальной сферы для инвалидов и маломобильных групп населения</w:t>
            </w:r>
          </w:p>
        </w:tc>
        <w:tc>
          <w:tcPr>
            <w:tcW w:w="378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4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3D2661">
        <w:trPr>
          <w:trHeight w:val="1133"/>
        </w:trPr>
        <w:tc>
          <w:tcPr>
            <w:tcW w:w="79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1.3.7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Субсидия на софинансирование  расходных обязательств муниципальных образований, связанных с реализацией федеральной целевой программы  «Увековечение памяти погибших при защите Отечества»2024-2028 г.г.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12,1</w:t>
            </w:r>
          </w:p>
        </w:tc>
      </w:tr>
      <w:tr w:rsidR="005C06F5" w:rsidRPr="00BD554E" w:rsidTr="003D2661">
        <w:trPr>
          <w:trHeight w:val="180"/>
        </w:trPr>
        <w:tc>
          <w:tcPr>
            <w:tcW w:w="79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1.3.8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Субсидия на проведение ремонта (реконструкции) и благоустройство воинских захоронений, памятников и памятных знаков, увековечивающих память погибших  при защите Отечества на территории МО «Печорский муниципальный округ»</w:t>
            </w:r>
          </w:p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2024-2028 г.г.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1200,0</w:t>
            </w:r>
          </w:p>
        </w:tc>
      </w:tr>
      <w:tr w:rsidR="005C06F5" w:rsidRPr="00BD554E" w:rsidTr="003D2661">
        <w:trPr>
          <w:trHeight w:val="1244"/>
        </w:trPr>
        <w:tc>
          <w:tcPr>
            <w:tcW w:w="79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1.3.9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Поддержка добровольческих (волонтерских) движений и некоммерческих организаций  в целях реализации социокультурных  проектов в сфере культуры и сохранения культурного наследия народов Российской Федерации.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МБОУ ДО «Дворец творчества детей и молодежи Печорского района»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24,0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24,0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24,0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24,0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24.0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120,0</w:t>
            </w:r>
          </w:p>
        </w:tc>
      </w:tr>
      <w:tr w:rsidR="005C06F5" w:rsidRPr="00BD554E" w:rsidTr="003D2661">
        <w:trPr>
          <w:trHeight w:val="1674"/>
        </w:trPr>
        <w:tc>
          <w:tcPr>
            <w:tcW w:w="79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lastRenderedPageBreak/>
              <w:t>1.3.10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D554E">
              <w:rPr>
                <w:bCs/>
                <w:color w:val="000000"/>
                <w:sz w:val="18"/>
                <w:szCs w:val="18"/>
              </w:rPr>
              <w:t>«Строительство и модернизация (реконструкция, капитальный и текущий ремонт, приобретение оборудования) сети учреждений культуры и учреждений дополнительного образования детей в сфере культуры области, изготовление проектно-сметной документации и проведение инженерных изысканий.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 ДО «Детская школа искусств»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АНО «Старый город»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2052,2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50,88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2103,08</w:t>
            </w:r>
          </w:p>
        </w:tc>
      </w:tr>
      <w:tr w:rsidR="005C06F5" w:rsidRPr="00BD554E" w:rsidTr="003D2661">
        <w:trPr>
          <w:trHeight w:val="167"/>
        </w:trPr>
        <w:tc>
          <w:tcPr>
            <w:tcW w:w="79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1.3.11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D554E">
              <w:rPr>
                <w:bCs/>
                <w:color w:val="000000"/>
                <w:sz w:val="18"/>
                <w:szCs w:val="18"/>
              </w:rPr>
              <w:t>Обустройство прилегающей территории  в рамках федеральной программы «Культурная среда»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 ДО «Детская школа искусств»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АНО «Старый город»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1758,1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1758,1</w:t>
            </w:r>
          </w:p>
        </w:tc>
      </w:tr>
      <w:tr w:rsidR="005C06F5" w:rsidRPr="00BD554E" w:rsidTr="003D2661">
        <w:trPr>
          <w:trHeight w:val="1256"/>
        </w:trPr>
        <w:tc>
          <w:tcPr>
            <w:tcW w:w="79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3D2661">
            <w:pPr>
              <w:ind w:left="-10"/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1.3.12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ind w:firstLine="135"/>
              <w:jc w:val="center"/>
              <w:rPr>
                <w:bCs/>
                <w:color w:val="000000"/>
                <w:sz w:val="18"/>
                <w:szCs w:val="18"/>
              </w:rPr>
            </w:pPr>
            <w:r w:rsidRPr="00BD554E">
              <w:rPr>
                <w:bCs/>
                <w:color w:val="000000"/>
                <w:sz w:val="18"/>
                <w:szCs w:val="18"/>
              </w:rPr>
              <w:t>Субсидия предоставляемая местным бюджетам 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3D2661">
        <w:trPr>
          <w:trHeight w:val="521"/>
        </w:trPr>
        <w:tc>
          <w:tcPr>
            <w:tcW w:w="79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1.3.13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ind w:firstLine="135"/>
              <w:jc w:val="center"/>
              <w:rPr>
                <w:bCs/>
                <w:color w:val="000000"/>
                <w:sz w:val="18"/>
                <w:szCs w:val="18"/>
              </w:rPr>
            </w:pPr>
            <w:r w:rsidRPr="00BD554E">
              <w:rPr>
                <w:bCs/>
                <w:color w:val="000000"/>
                <w:sz w:val="18"/>
                <w:szCs w:val="18"/>
              </w:rPr>
              <w:t>Субсидия на создание школы креативных индустрий (ШКИ)</w:t>
            </w:r>
          </w:p>
          <w:p w:rsidR="005C06F5" w:rsidRPr="00BD554E" w:rsidRDefault="005C06F5" w:rsidP="008753FE">
            <w:pPr>
              <w:ind w:firstLine="135"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5C06F5" w:rsidRPr="00BD554E" w:rsidRDefault="005C06F5" w:rsidP="008753FE">
            <w:pPr>
              <w:ind w:firstLine="135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 ДО «Детская школа искусств»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409,34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409,34</w:t>
            </w:r>
          </w:p>
        </w:tc>
      </w:tr>
      <w:tr w:rsidR="005C06F5" w:rsidRPr="00BD554E" w:rsidTr="003D2661">
        <w:trPr>
          <w:trHeight w:val="401"/>
        </w:trPr>
        <w:tc>
          <w:tcPr>
            <w:tcW w:w="79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1.3.14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ind w:firstLine="135"/>
              <w:jc w:val="center"/>
              <w:rPr>
                <w:bCs/>
                <w:color w:val="000000"/>
                <w:sz w:val="18"/>
                <w:szCs w:val="18"/>
              </w:rPr>
            </w:pPr>
            <w:r w:rsidRPr="00BD554E">
              <w:rPr>
                <w:bCs/>
                <w:color w:val="000000"/>
                <w:sz w:val="18"/>
                <w:szCs w:val="18"/>
              </w:rPr>
              <w:t>Мероприятие на создание школы креативных индустрий на территории Печорского муниципального округа, на базе МБУ ДО «Детская школа искусств»</w:t>
            </w:r>
          </w:p>
          <w:p w:rsidR="005C06F5" w:rsidRPr="00BD554E" w:rsidRDefault="005C06F5" w:rsidP="008753FE">
            <w:pPr>
              <w:ind w:firstLine="135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 ДО «Детская школа искусств»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D554E">
              <w:rPr>
                <w:b/>
                <w:bCs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1 000,0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1 000,0</w:t>
            </w:r>
          </w:p>
        </w:tc>
      </w:tr>
    </w:tbl>
    <w:p w:rsidR="005C06F5" w:rsidRPr="00BD554E" w:rsidRDefault="005C06F5" w:rsidP="005C06F5">
      <w:pPr>
        <w:rPr>
          <w:bCs/>
          <w:color w:val="000000"/>
          <w:sz w:val="18"/>
          <w:szCs w:val="18"/>
        </w:rPr>
      </w:pPr>
    </w:p>
    <w:p w:rsidR="00CD7421" w:rsidRDefault="00CD7421" w:rsidP="005C06F5">
      <w:pPr>
        <w:jc w:val="right"/>
        <w:rPr>
          <w:bCs/>
          <w:color w:val="000000"/>
          <w:sz w:val="18"/>
          <w:szCs w:val="18"/>
        </w:rPr>
      </w:pPr>
    </w:p>
    <w:p w:rsidR="00CD7421" w:rsidRDefault="00CD7421" w:rsidP="005C06F5">
      <w:pPr>
        <w:jc w:val="right"/>
        <w:rPr>
          <w:bCs/>
          <w:color w:val="000000"/>
          <w:sz w:val="18"/>
          <w:szCs w:val="18"/>
        </w:rPr>
      </w:pPr>
    </w:p>
    <w:p w:rsidR="00CD7421" w:rsidRDefault="00CD7421" w:rsidP="005C06F5">
      <w:pPr>
        <w:jc w:val="right"/>
        <w:rPr>
          <w:bCs/>
          <w:color w:val="000000"/>
          <w:sz w:val="18"/>
          <w:szCs w:val="18"/>
        </w:rPr>
      </w:pPr>
    </w:p>
    <w:p w:rsidR="00CD7421" w:rsidRDefault="00CD7421" w:rsidP="005C06F5">
      <w:pPr>
        <w:jc w:val="right"/>
        <w:rPr>
          <w:bCs/>
          <w:color w:val="000000"/>
          <w:sz w:val="18"/>
          <w:szCs w:val="18"/>
        </w:rPr>
      </w:pPr>
    </w:p>
    <w:p w:rsidR="00CD7421" w:rsidRDefault="00CD7421" w:rsidP="005C06F5">
      <w:pPr>
        <w:jc w:val="right"/>
        <w:rPr>
          <w:bCs/>
          <w:color w:val="000000"/>
          <w:sz w:val="18"/>
          <w:szCs w:val="18"/>
        </w:rPr>
      </w:pPr>
    </w:p>
    <w:p w:rsidR="00CD7421" w:rsidRDefault="00CD7421" w:rsidP="005C06F5">
      <w:pPr>
        <w:jc w:val="right"/>
        <w:rPr>
          <w:bCs/>
          <w:color w:val="000000"/>
          <w:sz w:val="18"/>
          <w:szCs w:val="18"/>
        </w:rPr>
      </w:pPr>
    </w:p>
    <w:p w:rsidR="00CD7421" w:rsidRDefault="00CD7421" w:rsidP="005C06F5">
      <w:pPr>
        <w:jc w:val="right"/>
        <w:rPr>
          <w:bCs/>
          <w:color w:val="000000"/>
          <w:sz w:val="18"/>
          <w:szCs w:val="18"/>
        </w:rPr>
      </w:pPr>
    </w:p>
    <w:p w:rsidR="00CD7421" w:rsidRDefault="00CD7421" w:rsidP="005C06F5">
      <w:pPr>
        <w:jc w:val="right"/>
        <w:rPr>
          <w:bCs/>
          <w:color w:val="000000"/>
          <w:sz w:val="18"/>
          <w:szCs w:val="18"/>
        </w:rPr>
      </w:pPr>
    </w:p>
    <w:p w:rsidR="00CD7421" w:rsidRDefault="00CD7421" w:rsidP="005C06F5">
      <w:pPr>
        <w:jc w:val="right"/>
        <w:rPr>
          <w:bCs/>
          <w:color w:val="000000"/>
          <w:sz w:val="18"/>
          <w:szCs w:val="18"/>
        </w:rPr>
      </w:pPr>
    </w:p>
    <w:p w:rsidR="002D042B" w:rsidRDefault="002D042B" w:rsidP="005C06F5">
      <w:pPr>
        <w:jc w:val="right"/>
        <w:rPr>
          <w:bCs/>
          <w:color w:val="000000"/>
          <w:sz w:val="18"/>
          <w:szCs w:val="18"/>
        </w:rPr>
      </w:pPr>
    </w:p>
    <w:p w:rsidR="002D042B" w:rsidRDefault="002D042B" w:rsidP="005C06F5">
      <w:pPr>
        <w:jc w:val="right"/>
        <w:rPr>
          <w:bCs/>
          <w:color w:val="000000"/>
          <w:sz w:val="18"/>
          <w:szCs w:val="18"/>
        </w:rPr>
      </w:pPr>
    </w:p>
    <w:p w:rsidR="002D042B" w:rsidRDefault="002D042B" w:rsidP="005C06F5">
      <w:pPr>
        <w:jc w:val="right"/>
        <w:rPr>
          <w:bCs/>
          <w:color w:val="000000"/>
          <w:sz w:val="18"/>
          <w:szCs w:val="18"/>
        </w:rPr>
      </w:pPr>
    </w:p>
    <w:p w:rsidR="002D042B" w:rsidRDefault="002D042B" w:rsidP="005C06F5">
      <w:pPr>
        <w:jc w:val="right"/>
        <w:rPr>
          <w:bCs/>
          <w:color w:val="000000"/>
          <w:sz w:val="18"/>
          <w:szCs w:val="18"/>
        </w:rPr>
      </w:pPr>
    </w:p>
    <w:p w:rsidR="002D042B" w:rsidRDefault="002D042B" w:rsidP="005C06F5">
      <w:pPr>
        <w:jc w:val="right"/>
        <w:rPr>
          <w:bCs/>
          <w:color w:val="000000"/>
          <w:sz w:val="18"/>
          <w:szCs w:val="18"/>
        </w:rPr>
      </w:pPr>
    </w:p>
    <w:p w:rsidR="002D042B" w:rsidRDefault="002D042B" w:rsidP="005C06F5">
      <w:pPr>
        <w:jc w:val="right"/>
        <w:rPr>
          <w:bCs/>
          <w:color w:val="000000"/>
          <w:sz w:val="18"/>
          <w:szCs w:val="18"/>
        </w:rPr>
      </w:pPr>
    </w:p>
    <w:p w:rsidR="002D042B" w:rsidRDefault="002D042B" w:rsidP="005C06F5">
      <w:pPr>
        <w:jc w:val="right"/>
        <w:rPr>
          <w:bCs/>
          <w:color w:val="000000"/>
          <w:sz w:val="18"/>
          <w:szCs w:val="18"/>
        </w:rPr>
      </w:pPr>
    </w:p>
    <w:p w:rsidR="002D042B" w:rsidRDefault="002D042B" w:rsidP="005C06F5">
      <w:pPr>
        <w:jc w:val="right"/>
        <w:rPr>
          <w:bCs/>
          <w:color w:val="000000"/>
          <w:sz w:val="18"/>
          <w:szCs w:val="18"/>
        </w:rPr>
      </w:pPr>
    </w:p>
    <w:p w:rsidR="002D042B" w:rsidRDefault="002D042B" w:rsidP="005C06F5">
      <w:pPr>
        <w:jc w:val="right"/>
        <w:rPr>
          <w:bCs/>
          <w:color w:val="000000"/>
          <w:sz w:val="18"/>
          <w:szCs w:val="18"/>
        </w:rPr>
      </w:pPr>
    </w:p>
    <w:p w:rsidR="00CD7421" w:rsidRDefault="00CD7421" w:rsidP="005C06F5">
      <w:pPr>
        <w:jc w:val="right"/>
        <w:rPr>
          <w:bCs/>
          <w:color w:val="000000"/>
          <w:sz w:val="18"/>
          <w:szCs w:val="18"/>
        </w:rPr>
      </w:pPr>
    </w:p>
    <w:p w:rsidR="00CD7421" w:rsidRDefault="00CD7421" w:rsidP="005C06F5">
      <w:pPr>
        <w:jc w:val="right"/>
        <w:rPr>
          <w:bCs/>
          <w:color w:val="000000"/>
          <w:sz w:val="18"/>
          <w:szCs w:val="18"/>
        </w:rPr>
      </w:pPr>
    </w:p>
    <w:p w:rsidR="00CD7421" w:rsidRDefault="00CD7421" w:rsidP="005C06F5">
      <w:pPr>
        <w:jc w:val="right"/>
        <w:rPr>
          <w:bCs/>
          <w:color w:val="000000"/>
          <w:sz w:val="18"/>
          <w:szCs w:val="18"/>
        </w:rPr>
      </w:pPr>
    </w:p>
    <w:p w:rsidR="00CD7421" w:rsidRDefault="00CD7421" w:rsidP="005C06F5">
      <w:pPr>
        <w:jc w:val="right"/>
        <w:rPr>
          <w:bCs/>
          <w:color w:val="000000"/>
          <w:sz w:val="18"/>
          <w:szCs w:val="18"/>
        </w:rPr>
      </w:pPr>
    </w:p>
    <w:p w:rsidR="005C06F5" w:rsidRPr="00BD554E" w:rsidRDefault="005C06F5" w:rsidP="005C06F5">
      <w:pPr>
        <w:jc w:val="right"/>
        <w:rPr>
          <w:bCs/>
          <w:sz w:val="18"/>
          <w:szCs w:val="18"/>
        </w:rPr>
      </w:pPr>
      <w:r w:rsidRPr="00BD554E">
        <w:rPr>
          <w:bCs/>
          <w:color w:val="000000"/>
          <w:sz w:val="18"/>
          <w:szCs w:val="18"/>
        </w:rPr>
        <w:lastRenderedPageBreak/>
        <w:t>П</w:t>
      </w:r>
      <w:r w:rsidRPr="00BD554E">
        <w:rPr>
          <w:bCs/>
          <w:sz w:val="18"/>
          <w:szCs w:val="18"/>
        </w:rPr>
        <w:t>риложение №5</w:t>
      </w:r>
    </w:p>
    <w:p w:rsidR="005C06F5" w:rsidRPr="00BD554E" w:rsidRDefault="005C06F5" w:rsidP="005C06F5">
      <w:pPr>
        <w:widowControl w:val="0"/>
        <w:jc w:val="right"/>
        <w:rPr>
          <w:sz w:val="18"/>
          <w:szCs w:val="18"/>
          <w:lang w:eastAsia="ru-RU"/>
        </w:rPr>
      </w:pPr>
      <w:r w:rsidRPr="00BD554E">
        <w:rPr>
          <w:sz w:val="18"/>
          <w:szCs w:val="18"/>
          <w:lang w:eastAsia="ru-RU"/>
        </w:rPr>
        <w:t xml:space="preserve">к муниципальной программе «Развитие культуры </w:t>
      </w:r>
    </w:p>
    <w:p w:rsidR="005C06F5" w:rsidRPr="00BD554E" w:rsidRDefault="005C06F5" w:rsidP="005C06F5">
      <w:pPr>
        <w:widowControl w:val="0"/>
        <w:jc w:val="right"/>
        <w:rPr>
          <w:sz w:val="18"/>
          <w:szCs w:val="18"/>
        </w:rPr>
      </w:pPr>
      <w:r w:rsidRPr="00BD554E">
        <w:rPr>
          <w:sz w:val="18"/>
          <w:szCs w:val="18"/>
          <w:lang w:eastAsia="ru-RU"/>
        </w:rPr>
        <w:t>в МО Печорский муниципальный округ на 2024-2028 годы»</w:t>
      </w:r>
    </w:p>
    <w:p w:rsidR="005C06F5" w:rsidRPr="00BD554E" w:rsidRDefault="005C06F5" w:rsidP="005C06F5">
      <w:pPr>
        <w:jc w:val="right"/>
        <w:rPr>
          <w:bCs/>
          <w:sz w:val="18"/>
          <w:szCs w:val="18"/>
        </w:rPr>
      </w:pPr>
    </w:p>
    <w:p w:rsidR="005C06F5" w:rsidRPr="00BD554E" w:rsidRDefault="005C06F5" w:rsidP="005C06F5">
      <w:pPr>
        <w:jc w:val="center"/>
        <w:rPr>
          <w:b/>
          <w:bCs/>
          <w:sz w:val="18"/>
          <w:szCs w:val="18"/>
        </w:rPr>
      </w:pPr>
      <w:r w:rsidRPr="00BD554E">
        <w:rPr>
          <w:b/>
          <w:bCs/>
          <w:sz w:val="18"/>
          <w:szCs w:val="18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5C06F5" w:rsidRPr="00BD554E" w:rsidRDefault="005C06F5" w:rsidP="005C06F5">
      <w:pPr>
        <w:widowControl w:val="0"/>
        <w:jc w:val="center"/>
        <w:rPr>
          <w:sz w:val="18"/>
          <w:szCs w:val="18"/>
          <w:vertAlign w:val="subscript"/>
          <w:lang w:eastAsia="ru-RU"/>
        </w:rPr>
      </w:pPr>
      <w:r w:rsidRPr="00BD554E">
        <w:rPr>
          <w:sz w:val="18"/>
          <w:szCs w:val="18"/>
          <w:u w:val="single"/>
          <w:lang w:eastAsia="ru-RU"/>
        </w:rPr>
        <w:t>«Развитиекультуры  в МО «Печорский муниципальный округ» на 2024-2028г.г»</w:t>
      </w:r>
    </w:p>
    <w:p w:rsidR="005C06F5" w:rsidRPr="00BD554E" w:rsidRDefault="005C06F5" w:rsidP="005C06F5">
      <w:pPr>
        <w:widowControl w:val="0"/>
        <w:jc w:val="center"/>
        <w:rPr>
          <w:sz w:val="18"/>
          <w:szCs w:val="18"/>
          <w:vertAlign w:val="subscript"/>
          <w:lang w:eastAsia="ru-RU"/>
        </w:rPr>
      </w:pPr>
      <w:r w:rsidRPr="00BD554E">
        <w:rPr>
          <w:sz w:val="18"/>
          <w:szCs w:val="18"/>
          <w:vertAlign w:val="subscript"/>
          <w:lang w:eastAsia="ru-RU"/>
        </w:rPr>
        <w:t>(наименование муниципальной программы)</w:t>
      </w:r>
    </w:p>
    <w:tbl>
      <w:tblPr>
        <w:tblW w:w="1457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/>
      </w:tblPr>
      <w:tblGrid>
        <w:gridCol w:w="1090"/>
        <w:gridCol w:w="2795"/>
        <w:gridCol w:w="2309"/>
        <w:gridCol w:w="1812"/>
        <w:gridCol w:w="14"/>
        <w:gridCol w:w="1272"/>
        <w:gridCol w:w="1183"/>
        <w:gridCol w:w="1006"/>
        <w:gridCol w:w="992"/>
        <w:gridCol w:w="44"/>
        <w:gridCol w:w="947"/>
        <w:gridCol w:w="1106"/>
      </w:tblGrid>
      <w:tr w:rsidR="005C06F5" w:rsidRPr="00BD554E" w:rsidTr="008753FE">
        <w:trPr>
          <w:trHeight w:val="600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 №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Наименование программы, подпрограммы, основного мероприятия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6564" w:type="dxa"/>
            <w:gridSpan w:val="8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Расходы (руб.), годы</w:t>
            </w:r>
          </w:p>
        </w:tc>
      </w:tr>
      <w:tr w:rsidR="005C06F5" w:rsidRPr="00BD554E" w:rsidTr="008753FE">
        <w:trPr>
          <w:trHeight w:val="789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C06F5" w:rsidRPr="00BD554E" w:rsidTr="008753FE">
        <w:trPr>
          <w:trHeight w:val="223"/>
          <w:jc w:val="center"/>
        </w:trPr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8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9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5C06F5" w:rsidRPr="00BD554E" w:rsidTr="008753FE">
        <w:trPr>
          <w:trHeight w:val="158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«Развитие культуры  в МО «Печорский муниципальный  округ»</w:t>
            </w:r>
          </w:p>
          <w:p w:rsidR="005C06F5" w:rsidRPr="00BD554E" w:rsidRDefault="005C06F5" w:rsidP="008753FE">
            <w:pPr>
              <w:widowControl w:val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 xml:space="preserve"> на 2024-2028 г.г»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71945,83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50 494,95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88 908,89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45 829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46 629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303 807,67</w:t>
            </w:r>
          </w:p>
        </w:tc>
      </w:tr>
      <w:tr w:rsidR="005C06F5" w:rsidRPr="00BD554E" w:rsidTr="008753FE">
        <w:trPr>
          <w:trHeight w:val="158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29 713,07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40 120,3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69 833,37</w:t>
            </w:r>
          </w:p>
        </w:tc>
      </w:tr>
      <w:tr w:rsidR="005C06F5" w:rsidRPr="00BD554E" w:rsidTr="008753FE">
        <w:trPr>
          <w:trHeight w:val="220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1 193,06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5 329,77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702,25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197,0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597,0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8 019,08</w:t>
            </w:r>
          </w:p>
        </w:tc>
      </w:tr>
      <w:tr w:rsidR="005C06F5" w:rsidRPr="00BD554E" w:rsidTr="008753FE">
        <w:trPr>
          <w:trHeight w:val="40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39979.7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44105,18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47 026,34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44 572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44 972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220 655,22</w:t>
            </w:r>
          </w:p>
        </w:tc>
      </w:tr>
      <w:tr w:rsidR="005C06F5" w:rsidRPr="00BD554E" w:rsidTr="008753FE">
        <w:trPr>
          <w:trHeight w:val="285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1060,0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1060,0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1060,0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1060.0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1060.0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5300.0</w:t>
            </w:r>
          </w:p>
        </w:tc>
      </w:tr>
      <w:tr w:rsidR="005C06F5" w:rsidRPr="00BD554E" w:rsidTr="008753FE">
        <w:trPr>
          <w:trHeight w:val="318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1123.1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</w:rPr>
              <w:t>522,0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</w:rPr>
              <w:t>521,0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</w:rPr>
              <w:t>321,0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</w:rPr>
              <w:t>1121,0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</w:rPr>
              <w:t>3608,1</w:t>
            </w:r>
          </w:p>
        </w:tc>
      </w:tr>
      <w:tr w:rsidR="005C06F5" w:rsidRPr="00BD554E" w:rsidTr="008753FE">
        <w:trPr>
          <w:trHeight w:val="245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606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606</w:t>
            </w:r>
          </w:p>
        </w:tc>
      </w:tr>
      <w:tr w:rsidR="005C06F5" w:rsidRPr="00BD554E" w:rsidTr="008753FE">
        <w:trPr>
          <w:trHeight w:val="245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287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292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297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197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597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1670</w:t>
            </w:r>
          </w:p>
        </w:tc>
      </w:tr>
      <w:tr w:rsidR="005C06F5" w:rsidRPr="00BD554E" w:rsidTr="008753FE">
        <w:trPr>
          <w:trHeight w:val="245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230.1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230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224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124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524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1332,1</w:t>
            </w:r>
          </w:p>
        </w:tc>
      </w:tr>
      <w:tr w:rsidR="005C06F5" w:rsidRPr="00BD554E" w:rsidTr="008753FE">
        <w:trPr>
          <w:trHeight w:val="245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0.0</w:t>
            </w:r>
          </w:p>
        </w:tc>
      </w:tr>
      <w:tr w:rsidR="005C06F5" w:rsidRPr="00BD554E" w:rsidTr="008753FE">
        <w:trPr>
          <w:trHeight w:val="245"/>
          <w:jc w:val="center"/>
        </w:trPr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</w:tc>
        <w:tc>
          <w:tcPr>
            <w:tcW w:w="18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17854,6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18480,2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EE0000"/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20407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color w:val="EE0000"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</w:rPr>
              <w:t>19462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color w:val="EE0000"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</w:rPr>
              <w:t>19462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color w:val="EE0000"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</w:rPr>
              <w:t>95 665,8</w:t>
            </w:r>
          </w:p>
        </w:tc>
      </w:tr>
      <w:tr w:rsidR="005C06F5" w:rsidRPr="00BD554E" w:rsidTr="008753FE">
        <w:trPr>
          <w:trHeight w:val="245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EE0000"/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EE0000"/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color w:val="EE0000"/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color w:val="EE0000"/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0.0</w:t>
            </w:r>
          </w:p>
        </w:tc>
      </w:tr>
      <w:tr w:rsidR="005C06F5" w:rsidRPr="00BD554E" w:rsidTr="008753FE">
        <w:trPr>
          <w:trHeight w:val="245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EE0000"/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EE0000"/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color w:val="EE0000"/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color w:val="EE0000"/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0.0</w:t>
            </w:r>
          </w:p>
        </w:tc>
      </w:tr>
      <w:tr w:rsidR="005C06F5" w:rsidRPr="00BD554E" w:rsidTr="008753FE">
        <w:trPr>
          <w:trHeight w:val="165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17 794,6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18420.2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C00000"/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20 347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C00000"/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19 402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color w:val="C00000"/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19402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color w:val="C00000"/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95 365,8</w:t>
            </w:r>
          </w:p>
        </w:tc>
      </w:tr>
      <w:tr w:rsidR="005C06F5" w:rsidRPr="00BD554E" w:rsidTr="008753FE">
        <w:trPr>
          <w:trHeight w:val="165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60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60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300</w:t>
            </w:r>
          </w:p>
        </w:tc>
      </w:tr>
      <w:tr w:rsidR="005C06F5" w:rsidRPr="00BD554E" w:rsidTr="008753FE">
        <w:trPr>
          <w:trHeight w:val="165"/>
          <w:jc w:val="center"/>
        </w:trPr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21808,86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</w:rPr>
              <w:t>24 646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</w:rPr>
              <w:t>26 046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</w:rPr>
              <w:t>26 046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</w:rPr>
              <w:t>26 046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</w:rPr>
              <w:t>124 592,86</w:t>
            </w:r>
          </w:p>
        </w:tc>
      </w:tr>
      <w:tr w:rsidR="005C06F5" w:rsidRPr="00BD554E" w:rsidTr="008753FE">
        <w:trPr>
          <w:trHeight w:val="165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C00000"/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C00000"/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color w:val="C00000"/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color w:val="C00000"/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65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906,06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C00000"/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C00000"/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color w:val="C00000"/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color w:val="C00000"/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906,06</w:t>
            </w:r>
          </w:p>
        </w:tc>
      </w:tr>
      <w:tr w:rsidR="005C06F5" w:rsidRPr="00BD554E" w:rsidTr="008753FE">
        <w:trPr>
          <w:trHeight w:val="165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19902,8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23646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C00000"/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25046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C00000"/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25046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color w:val="C00000"/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25046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rPr>
                <w:color w:val="C00000"/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118 686,8</w:t>
            </w:r>
          </w:p>
        </w:tc>
      </w:tr>
      <w:tr w:rsidR="005C06F5" w:rsidRPr="00BD554E" w:rsidTr="008753FE">
        <w:trPr>
          <w:trHeight w:val="343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1000.0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1000.0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5000,0</w:t>
            </w:r>
          </w:p>
        </w:tc>
      </w:tr>
      <w:tr w:rsidR="005C06F5" w:rsidRPr="00BD554E" w:rsidTr="008753FE">
        <w:trPr>
          <w:trHeight w:val="336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 ДО «Детская школа искусств»</w:t>
            </w:r>
          </w:p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АНО «Старый город»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31 159,27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6846,75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41934, 89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79 940,91</w:t>
            </w:r>
          </w:p>
        </w:tc>
      </w:tr>
      <w:tr w:rsidR="005C06F5" w:rsidRPr="00BD554E" w:rsidTr="008753FE">
        <w:trPr>
          <w:trHeight w:val="339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29 107,07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40 120,3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69 227,37</w:t>
            </w:r>
          </w:p>
        </w:tc>
      </w:tr>
      <w:tr w:rsidR="005C06F5" w:rsidRPr="00BD554E" w:rsidTr="008753FE">
        <w:trPr>
          <w:trHeight w:val="344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5037,77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405,25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5443,02</w:t>
            </w:r>
          </w:p>
        </w:tc>
      </w:tr>
      <w:tr w:rsidR="005C06F5" w:rsidRPr="00BD554E" w:rsidTr="008753FE">
        <w:trPr>
          <w:trHeight w:val="363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2052,2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1808,98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1409,34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5270,52</w:t>
            </w:r>
          </w:p>
        </w:tc>
      </w:tr>
      <w:tr w:rsidR="005C06F5" w:rsidRPr="00BD554E" w:rsidTr="008753FE">
        <w:trPr>
          <w:trHeight w:val="371"/>
          <w:jc w:val="center"/>
        </w:trPr>
        <w:tc>
          <w:tcPr>
            <w:tcW w:w="109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7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Основное мероприятие  1.1 «Развитие библиотечного дела»</w:t>
            </w:r>
          </w:p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17854,6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18480,2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20407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</w:rPr>
              <w:t>19462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</w:rPr>
              <w:t>19462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</w:rPr>
              <w:t>95 665,8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0.0</w:t>
            </w:r>
          </w:p>
        </w:tc>
      </w:tr>
      <w:tr w:rsidR="005C06F5" w:rsidRPr="00BD554E" w:rsidTr="008753FE">
        <w:trPr>
          <w:trHeight w:val="557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17794,6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18420.2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20 347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19 402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19402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95 365,8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60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60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300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27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Поддержка, модернизация отраслей культуры в части комплектования книжного фонда, подписка</w:t>
            </w:r>
          </w:p>
        </w:tc>
        <w:tc>
          <w:tcPr>
            <w:tcW w:w="23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D554E">
              <w:rPr>
                <w:b/>
                <w:bCs/>
                <w:sz w:val="18"/>
                <w:szCs w:val="18"/>
                <w:lang w:eastAsia="ru-RU"/>
              </w:rPr>
              <w:t>1280.2</w:t>
            </w:r>
          </w:p>
          <w:p w:rsidR="005C06F5" w:rsidRPr="00BD554E" w:rsidRDefault="005C06F5" w:rsidP="008753F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D554E">
              <w:rPr>
                <w:b/>
                <w:bCs/>
                <w:sz w:val="18"/>
                <w:szCs w:val="18"/>
                <w:lang w:eastAsia="ru-RU"/>
              </w:rPr>
              <w:t>1280.2</w:t>
            </w:r>
          </w:p>
          <w:p w:rsidR="005C06F5" w:rsidRPr="00BD554E" w:rsidRDefault="005C06F5" w:rsidP="008753F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D554E">
              <w:rPr>
                <w:b/>
                <w:bCs/>
                <w:sz w:val="18"/>
                <w:szCs w:val="18"/>
                <w:lang w:eastAsia="ru-RU"/>
              </w:rPr>
              <w:t>0.0</w:t>
            </w:r>
          </w:p>
          <w:p w:rsidR="005C06F5" w:rsidRPr="00BD554E" w:rsidRDefault="005C06F5" w:rsidP="008753F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D554E">
              <w:rPr>
                <w:b/>
                <w:bCs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D554E">
              <w:rPr>
                <w:b/>
                <w:bCs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D554E">
              <w:rPr>
                <w:b/>
                <w:bCs/>
                <w:sz w:val="18"/>
                <w:szCs w:val="18"/>
                <w:lang w:eastAsia="ru-RU"/>
              </w:rPr>
              <w:t>3505,4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1280.2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1280.2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945.0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3505,4</w:t>
            </w:r>
          </w:p>
        </w:tc>
      </w:tr>
      <w:tr w:rsidR="005C06F5" w:rsidRPr="00BD554E" w:rsidTr="008753FE">
        <w:trPr>
          <w:trHeight w:val="251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1.1.2</w:t>
            </w:r>
          </w:p>
        </w:tc>
        <w:tc>
          <w:tcPr>
            <w:tcW w:w="27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Ремонт зданий и помещений библиотек (в том числе капитальный)</w:t>
            </w:r>
          </w:p>
        </w:tc>
        <w:tc>
          <w:tcPr>
            <w:tcW w:w="23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1.1.3</w:t>
            </w:r>
          </w:p>
        </w:tc>
        <w:tc>
          <w:tcPr>
            <w:tcW w:w="27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Обеспечение деятельности МБУК «Печорская центральная районная библиотека»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16324.4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17200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19 162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19 162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19 162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91 010.4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16264,4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17 140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19 102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19 102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19 102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90 710,4</w:t>
            </w:r>
          </w:p>
        </w:tc>
      </w:tr>
      <w:tr w:rsidR="005C06F5" w:rsidRPr="00BD554E" w:rsidTr="008753FE">
        <w:trPr>
          <w:trHeight w:val="175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300.0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1.1.4</w:t>
            </w:r>
          </w:p>
        </w:tc>
        <w:tc>
          <w:tcPr>
            <w:tcW w:w="27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Поддержка отраслей культуры в части подключения общедоступных библиотек к сети «Интернет» и развитие библиотечного дела с учетом задачи расширения информационных технологий и оцифровки</w:t>
            </w:r>
          </w:p>
        </w:tc>
        <w:tc>
          <w:tcPr>
            <w:tcW w:w="23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398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343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1.1.5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Государственная поддержка лучших работников муниципальных учреждений культуры находящихся на территории сельских поселений, подготовка кадров для организаций культуры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221"/>
          <w:jc w:val="center"/>
        </w:trPr>
        <w:tc>
          <w:tcPr>
            <w:tcW w:w="109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224"/>
          <w:jc w:val="center"/>
        </w:trPr>
        <w:tc>
          <w:tcPr>
            <w:tcW w:w="109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355"/>
          <w:jc w:val="center"/>
        </w:trPr>
        <w:tc>
          <w:tcPr>
            <w:tcW w:w="109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207"/>
          <w:jc w:val="center"/>
        </w:trPr>
        <w:tc>
          <w:tcPr>
            <w:tcW w:w="109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301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1.1.6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Государственная поддержка  </w:t>
            </w:r>
            <w:r w:rsidRPr="00BD554E">
              <w:rPr>
                <w:sz w:val="18"/>
                <w:szCs w:val="18"/>
                <w:lang w:eastAsia="ru-RU"/>
              </w:rPr>
              <w:lastRenderedPageBreak/>
              <w:t>муниципальных учреждений культуры,  находящейся на территории  сельских поселений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lastRenderedPageBreak/>
              <w:t xml:space="preserve">МБУК «Печорская </w:t>
            </w:r>
            <w:r w:rsidRPr="00BD554E">
              <w:rPr>
                <w:sz w:val="18"/>
                <w:szCs w:val="18"/>
                <w:lang w:eastAsia="ru-RU"/>
              </w:rPr>
              <w:lastRenderedPageBreak/>
              <w:t>центральная районная библиотека»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374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283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430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338"/>
          <w:jc w:val="center"/>
        </w:trPr>
        <w:tc>
          <w:tcPr>
            <w:tcW w:w="109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280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1.1.7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Издание книг и подписка периодических изданий 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250.0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300.0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300.0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300.0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1150.0</w:t>
            </w:r>
          </w:p>
        </w:tc>
      </w:tr>
      <w:tr w:rsidR="005C06F5" w:rsidRPr="00BD554E" w:rsidTr="008753FE">
        <w:trPr>
          <w:trHeight w:val="395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430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262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250.0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300.0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300.0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300.0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1150.0</w:t>
            </w:r>
          </w:p>
        </w:tc>
      </w:tr>
      <w:tr w:rsidR="005C06F5" w:rsidRPr="00BD554E" w:rsidTr="008753FE">
        <w:trPr>
          <w:trHeight w:val="243"/>
          <w:jc w:val="center"/>
        </w:trPr>
        <w:tc>
          <w:tcPr>
            <w:tcW w:w="109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374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1.1.8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Проведение мероприятий по развитию библиотечной сети и повышения уровня обслуживания населения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471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467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374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243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233"/>
          <w:jc w:val="center"/>
        </w:trPr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27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Основное мероприятие 1.2 «Развитие системы культурно-досугового обслуживания населения»</w:t>
            </w:r>
          </w:p>
        </w:tc>
        <w:tc>
          <w:tcPr>
            <w:tcW w:w="23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21808,86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</w:rPr>
              <w:t>24 646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</w:rPr>
              <w:t>26 046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rPr>
                <w:b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</w:rPr>
              <w:t>26 046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</w:rPr>
              <w:t>26 046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</w:rPr>
            </w:pPr>
            <w:r w:rsidRPr="00BD554E">
              <w:rPr>
                <w:b/>
                <w:sz w:val="18"/>
                <w:szCs w:val="18"/>
              </w:rPr>
              <w:t>124 592,86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906,06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906,06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19902,8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23646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25046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25046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25046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118 686,8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1000.0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1000.0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5000,0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1.2.1</w:t>
            </w:r>
          </w:p>
        </w:tc>
        <w:tc>
          <w:tcPr>
            <w:tcW w:w="27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Проведение культурно-массовых и досуговых мероприятий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1500.0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1000.0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1000.0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4500.0</w:t>
            </w:r>
          </w:p>
        </w:tc>
      </w:tr>
      <w:tr w:rsidR="005C06F5" w:rsidRPr="00BD554E" w:rsidTr="008753FE">
        <w:trPr>
          <w:trHeight w:val="411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1500.0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1000.0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1000.0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1000,0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4500.0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1.2.2</w:t>
            </w:r>
          </w:p>
        </w:tc>
        <w:tc>
          <w:tcPr>
            <w:tcW w:w="27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Обеспечение деятельности МБУК «Печорский районный центр культуры»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19893,6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22 146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24 056,0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24 056,0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24 056,0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114 207,6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19893,6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22 146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24 056,0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24 056,0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24 056,0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114 207,6</w:t>
            </w:r>
          </w:p>
        </w:tc>
      </w:tr>
      <w:tr w:rsidR="005C06F5" w:rsidRPr="00BD554E" w:rsidTr="008753FE">
        <w:trPr>
          <w:trHeight w:val="395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338"/>
          <w:jc w:val="center"/>
        </w:trPr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1.2.3</w:t>
            </w:r>
          </w:p>
        </w:tc>
        <w:tc>
          <w:tcPr>
            <w:tcW w:w="27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Расходы на обеспечение развития и укрепления материально- технической базы муниципальных домов культуры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915,2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915,2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906,06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906,06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9,2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9,2</w:t>
            </w:r>
          </w:p>
        </w:tc>
      </w:tr>
      <w:tr w:rsidR="005C06F5" w:rsidRPr="00BD554E" w:rsidTr="008753FE">
        <w:trPr>
          <w:trHeight w:val="242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lastRenderedPageBreak/>
              <w:t>1.2.4</w:t>
            </w:r>
          </w:p>
        </w:tc>
        <w:tc>
          <w:tcPr>
            <w:tcW w:w="27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23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351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336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243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1.2.5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color w:val="000000"/>
                <w:sz w:val="18"/>
                <w:szCs w:val="18"/>
              </w:rPr>
              <w:t>Создание условий для показа национальных кинофильмов в кинозале МБУК «Печорский районный центр культуры»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225"/>
          <w:jc w:val="center"/>
        </w:trPr>
        <w:tc>
          <w:tcPr>
            <w:tcW w:w="109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374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336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374"/>
          <w:jc w:val="center"/>
        </w:trPr>
        <w:tc>
          <w:tcPr>
            <w:tcW w:w="109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6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1.2.6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color w:val="000000"/>
                <w:sz w:val="18"/>
                <w:szCs w:val="18"/>
              </w:rPr>
              <w:t>Продвижение талантливой молодежи в сфере музыкального искусств.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415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1.2.7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color w:val="000000"/>
                <w:sz w:val="18"/>
                <w:szCs w:val="18"/>
              </w:rPr>
              <w:t>Обеспечение детских  музыкальных, художественных, хореографических школ,  школ искусств  необходимыми инструментами, оборудованием и материалами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486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505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355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486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1.2.8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Организация и проведение мероприятий направленных  на сохранение, возрождение и развитие  народных художественных промыслов и ремесел:</w:t>
            </w:r>
          </w:p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Выставка традиционных Печорских ремесел «Ремесло у нас в почете», Мастер класс в гончарной студии для детей и взрослых</w:t>
            </w:r>
          </w:p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 xml:space="preserve"> «На необычном подворье»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542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486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467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525"/>
          <w:jc w:val="center"/>
        </w:trPr>
        <w:tc>
          <w:tcPr>
            <w:tcW w:w="109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35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1.2.9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Ремонт зданий и помещений учреждений культуры РЦК</w:t>
            </w:r>
          </w:p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 xml:space="preserve"> (в том числе капитальный)</w:t>
            </w:r>
          </w:p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08"/>
          <w:jc w:val="center"/>
        </w:trPr>
        <w:tc>
          <w:tcPr>
            <w:tcW w:w="109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225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80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35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lastRenderedPageBreak/>
              <w:t>Основное мероприятие 1.3 «Прочие мероприятия в сфере культуры»</w:t>
            </w:r>
          </w:p>
        </w:tc>
        <w:tc>
          <w:tcPr>
            <w:tcW w:w="23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</w:rPr>
              <w:t xml:space="preserve">Администрация области, Администрация Печорского муниципального округа, </w:t>
            </w:r>
            <w:r w:rsidRPr="00BD554E">
              <w:rPr>
                <w:sz w:val="18"/>
                <w:szCs w:val="18"/>
              </w:rPr>
              <w:lastRenderedPageBreak/>
              <w:t>МБУ ДО «Детская школа искусств»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32 282,37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7368,75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42455,89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321.0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1121.0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83 549,01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29 713,07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40120,3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69 833,37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287,0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5 329,77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702,25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197.0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597.0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7113,02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2282,3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2038,98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1633,34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124.0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524.0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6 602,62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459"/>
          <w:jc w:val="center"/>
        </w:trPr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1.3.1</w:t>
            </w:r>
          </w:p>
        </w:tc>
        <w:tc>
          <w:tcPr>
            <w:tcW w:w="27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Укрепление российской гражданской идентичности на основе  духовно – нравственных и культурных ценностей  народов Российской Федерации.</w:t>
            </w:r>
          </w:p>
        </w:tc>
        <w:tc>
          <w:tcPr>
            <w:tcW w:w="23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МБОУ ДО «Дворец творчества детей и молодежи Печорского района»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snapToGrid w:val="0"/>
              <w:spacing w:before="60" w:line="216" w:lineRule="auto"/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snapToGrid w:val="0"/>
              <w:spacing w:before="60" w:line="216" w:lineRule="auto"/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snapToGrid w:val="0"/>
              <w:spacing w:before="60" w:line="216" w:lineRule="auto"/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65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snapToGrid w:val="0"/>
              <w:spacing w:before="60" w:line="216" w:lineRule="auto"/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1.3.2</w:t>
            </w:r>
          </w:p>
        </w:tc>
        <w:tc>
          <w:tcPr>
            <w:tcW w:w="27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snapToGrid w:val="0"/>
              <w:spacing w:before="60"/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Организация и проведение мероприятий, направленных на популяризацию и изучение этнокультурных традиций сету (сето), среди обучающихся образовательных учреждений Печорского района.</w:t>
            </w:r>
          </w:p>
        </w:tc>
        <w:tc>
          <w:tcPr>
            <w:tcW w:w="23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snapToGrid w:val="0"/>
              <w:spacing w:before="60" w:line="216" w:lineRule="auto"/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snapToGrid w:val="0"/>
              <w:spacing w:before="60"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snapToGrid w:val="0"/>
              <w:spacing w:before="60"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snapToGrid w:val="0"/>
              <w:spacing w:before="60"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882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snapToGrid w:val="0"/>
              <w:spacing w:before="60"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1.3.3</w:t>
            </w:r>
          </w:p>
        </w:tc>
        <w:tc>
          <w:tcPr>
            <w:tcW w:w="27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snapToGrid w:val="0"/>
              <w:spacing w:before="60"/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Ремонт жилых домов одиноких, пожилых жителей сету (сето)</w:t>
            </w:r>
          </w:p>
        </w:tc>
        <w:tc>
          <w:tcPr>
            <w:tcW w:w="23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snapToGrid w:val="0"/>
              <w:spacing w:before="60" w:line="216" w:lineRule="auto"/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  <w:p w:rsidR="005C06F5" w:rsidRPr="00BD554E" w:rsidRDefault="005C06F5" w:rsidP="008753FE">
            <w:pPr>
              <w:snapToGrid w:val="0"/>
              <w:spacing w:before="60"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snapToGrid w:val="0"/>
              <w:spacing w:before="60"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snapToGrid w:val="0"/>
              <w:spacing w:before="60"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snapToGrid w:val="0"/>
              <w:spacing w:before="60"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251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snapToGrid w:val="0"/>
              <w:spacing w:before="60"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1.3.4</w:t>
            </w:r>
          </w:p>
        </w:tc>
        <w:tc>
          <w:tcPr>
            <w:tcW w:w="27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color w:val="000000"/>
                <w:sz w:val="18"/>
                <w:szCs w:val="18"/>
              </w:rPr>
              <w:t>Формирование мест торговли сувенирной продукции сету (сето)</w:t>
            </w:r>
          </w:p>
        </w:tc>
        <w:tc>
          <w:tcPr>
            <w:tcW w:w="23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1.3.5</w:t>
            </w:r>
          </w:p>
        </w:tc>
        <w:tc>
          <w:tcPr>
            <w:tcW w:w="27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Сохранение объектов культурного наследия, находящихся в муниципальной собственности и требующих консервации или реставрации</w:t>
            </w:r>
          </w:p>
        </w:tc>
        <w:tc>
          <w:tcPr>
            <w:tcW w:w="23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367"/>
          <w:jc w:val="center"/>
        </w:trPr>
        <w:tc>
          <w:tcPr>
            <w:tcW w:w="10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1.3.6</w:t>
            </w:r>
          </w:p>
        </w:tc>
        <w:tc>
          <w:tcPr>
            <w:tcW w:w="27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sz w:val="18"/>
                <w:szCs w:val="18"/>
              </w:rPr>
              <w:t>Повышение показателей доступности объектов культуры и социальной сферы для инвалидов и маломобильных групп населения.</w:t>
            </w:r>
          </w:p>
        </w:tc>
        <w:tc>
          <w:tcPr>
            <w:tcW w:w="23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«Печорская центральная районная библиотека»</w:t>
            </w:r>
          </w:p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262"/>
          <w:jc w:val="center"/>
        </w:trPr>
        <w:tc>
          <w:tcPr>
            <w:tcW w:w="10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rPr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284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1.3.7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 xml:space="preserve">Субсидия на софинансирование  расходных обязательств муниципальных образований, </w:t>
            </w:r>
            <w:r w:rsidRPr="00BD554E">
              <w:rPr>
                <w:color w:val="000000"/>
                <w:sz w:val="18"/>
                <w:szCs w:val="18"/>
              </w:rPr>
              <w:lastRenderedPageBreak/>
              <w:t>связанных с реализацией федеральной целевой программы  «Увековечение памяти погибших при защите Отечества»2024-2026 г.г.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lastRenderedPageBreak/>
              <w:t>Администрация Печорского муниципального округа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612.1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6.0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618.1</w:t>
            </w:r>
          </w:p>
        </w:tc>
      </w:tr>
      <w:tr w:rsidR="005C06F5" w:rsidRPr="00BD554E" w:rsidTr="008753FE">
        <w:trPr>
          <w:trHeight w:val="251"/>
          <w:jc w:val="center"/>
        </w:trPr>
        <w:tc>
          <w:tcPr>
            <w:tcW w:w="109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606.0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606.0</w:t>
            </w:r>
          </w:p>
        </w:tc>
      </w:tr>
      <w:tr w:rsidR="005C06F5" w:rsidRPr="00BD554E" w:rsidTr="008753FE">
        <w:trPr>
          <w:trHeight w:val="251"/>
          <w:jc w:val="center"/>
        </w:trPr>
        <w:tc>
          <w:tcPr>
            <w:tcW w:w="109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268"/>
          <w:jc w:val="center"/>
        </w:trPr>
        <w:tc>
          <w:tcPr>
            <w:tcW w:w="109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6.1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6.0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12.1</w:t>
            </w:r>
          </w:p>
        </w:tc>
      </w:tr>
      <w:tr w:rsidR="005C06F5" w:rsidRPr="00BD554E" w:rsidTr="008753FE">
        <w:trPr>
          <w:trHeight w:val="339"/>
          <w:jc w:val="center"/>
        </w:trPr>
        <w:tc>
          <w:tcPr>
            <w:tcW w:w="109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286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1.3.8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Субсидия на проведение ремонта (реконструкции) и благоустройство воинских захоронений, памятников и памятных знаков, увековечивающих память погибших  при защите Отечества на территории МО «Печорский муниципальный округ»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2024-2026 г.г.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FF0000"/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400.0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400.0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400.0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200.0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1000.0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2400.0</w:t>
            </w:r>
          </w:p>
        </w:tc>
      </w:tr>
      <w:tr w:rsidR="005C06F5" w:rsidRPr="00BD554E" w:rsidTr="008753FE">
        <w:trPr>
          <w:trHeight w:val="368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469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100.0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500.0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1200.0</w:t>
            </w:r>
          </w:p>
        </w:tc>
      </w:tr>
      <w:tr w:rsidR="005C06F5" w:rsidRPr="00BD554E" w:rsidTr="008753FE">
        <w:trPr>
          <w:trHeight w:val="452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100.0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500.0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1200.0</w:t>
            </w:r>
          </w:p>
        </w:tc>
      </w:tr>
      <w:tr w:rsidR="005C06F5" w:rsidRPr="00BD554E" w:rsidTr="008753FE">
        <w:trPr>
          <w:trHeight w:val="405"/>
          <w:jc w:val="center"/>
        </w:trPr>
        <w:tc>
          <w:tcPr>
            <w:tcW w:w="109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478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1.3.9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  <w:r w:rsidRPr="00BD554E">
              <w:rPr>
                <w:color w:val="000000"/>
                <w:sz w:val="18"/>
                <w:szCs w:val="18"/>
              </w:rPr>
              <w:t>Поддержка добровольческих (волонтерских) движений и некоммерческих организаций  в целях реализации социокультурных  проектов в сфере культуры и сохранения культурного наследия народов Российской Федерации.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МБОУ ДО «Дворец творчества детей и молодежи Печорского района»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МБУК «Печорский районный центр культуры»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24.0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24.0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24.0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24.0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120.0</w:t>
            </w:r>
          </w:p>
        </w:tc>
      </w:tr>
      <w:tr w:rsidR="005C06F5" w:rsidRPr="00BD554E" w:rsidTr="008753FE">
        <w:trPr>
          <w:trHeight w:val="469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485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536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24,0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24.0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24.0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24.0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24.0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120,0</w:t>
            </w:r>
          </w:p>
        </w:tc>
      </w:tr>
      <w:tr w:rsidR="005C06F5" w:rsidRPr="00BD554E" w:rsidTr="008753FE">
        <w:trPr>
          <w:trHeight w:val="268"/>
          <w:jc w:val="center"/>
        </w:trPr>
        <w:tc>
          <w:tcPr>
            <w:tcW w:w="109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452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1.3.10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D554E">
              <w:rPr>
                <w:bCs/>
                <w:color w:val="000000"/>
                <w:sz w:val="18"/>
                <w:szCs w:val="18"/>
              </w:rPr>
              <w:t>«Строительство и модернизация (реконструкция, капитальный и текущий ремонт, приобретение оборудования) сети учреждений культуры и учреждений дополнительного образования детей в сфере культуры области, изготовление проектно-сметной документации и проведение инженерных изысканий.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 ДО «Детская школа искусств»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АНО «Старый город»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31 159,27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5088,65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36 247,92</w:t>
            </w:r>
          </w:p>
        </w:tc>
      </w:tr>
      <w:tr w:rsidR="005C06F5" w:rsidRPr="00BD554E" w:rsidTr="008753FE">
        <w:trPr>
          <w:trHeight w:val="502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29 107,07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29 107,07</w:t>
            </w:r>
          </w:p>
        </w:tc>
      </w:tr>
      <w:tr w:rsidR="005C06F5" w:rsidRPr="00BD554E" w:rsidTr="008753FE">
        <w:trPr>
          <w:trHeight w:val="469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5037,77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5037,77</w:t>
            </w:r>
          </w:p>
        </w:tc>
      </w:tr>
      <w:tr w:rsidR="005C06F5" w:rsidRPr="00BD554E" w:rsidTr="008753FE">
        <w:trPr>
          <w:trHeight w:val="636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2052,2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50,88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2103,08</w:t>
            </w:r>
          </w:p>
        </w:tc>
      </w:tr>
      <w:tr w:rsidR="005C06F5" w:rsidRPr="00BD554E" w:rsidTr="008753FE">
        <w:trPr>
          <w:trHeight w:val="100"/>
          <w:jc w:val="center"/>
        </w:trPr>
        <w:tc>
          <w:tcPr>
            <w:tcW w:w="109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325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1.3.11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D554E">
              <w:rPr>
                <w:bCs/>
                <w:color w:val="000000"/>
                <w:sz w:val="18"/>
                <w:szCs w:val="18"/>
              </w:rPr>
              <w:t>Обустройство прилегающей территории  в рамках федеральной программы «Культурная среда»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 ДО «Детская школа искусств»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АНО «Старый город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sz w:val="18"/>
                <w:szCs w:val="18"/>
                <w:lang w:eastAsia="ru-RU"/>
              </w:rPr>
              <w:t>1758,1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BD554E">
              <w:rPr>
                <w:bCs/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1758,1</w:t>
            </w:r>
          </w:p>
        </w:tc>
      </w:tr>
      <w:tr w:rsidR="005C06F5" w:rsidRPr="00BD554E" w:rsidTr="008753FE">
        <w:trPr>
          <w:trHeight w:val="284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268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217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1758,1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1758,1</w:t>
            </w:r>
          </w:p>
        </w:tc>
      </w:tr>
      <w:tr w:rsidR="005C06F5" w:rsidRPr="00BD554E" w:rsidTr="008753FE">
        <w:trPr>
          <w:trHeight w:val="234"/>
          <w:jc w:val="center"/>
        </w:trPr>
        <w:tc>
          <w:tcPr>
            <w:tcW w:w="109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1.3.12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lastRenderedPageBreak/>
              <w:t>1.3.13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1.3.14</w:t>
            </w: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ind w:firstLine="135"/>
              <w:jc w:val="center"/>
              <w:rPr>
                <w:bCs/>
                <w:color w:val="000000"/>
                <w:sz w:val="18"/>
                <w:szCs w:val="18"/>
              </w:rPr>
            </w:pPr>
            <w:r w:rsidRPr="00BD554E">
              <w:rPr>
                <w:bCs/>
                <w:color w:val="000000"/>
                <w:sz w:val="18"/>
                <w:szCs w:val="18"/>
              </w:rPr>
              <w:lastRenderedPageBreak/>
              <w:t xml:space="preserve">Субсидия предоставляемая местным бюджетам  из областного бюджета для осуществления органами местного самоуправления </w:t>
            </w:r>
            <w:r w:rsidRPr="00BD554E">
              <w:rPr>
                <w:bCs/>
                <w:color w:val="000000"/>
                <w:sz w:val="18"/>
                <w:szCs w:val="18"/>
              </w:rPr>
              <w:lastRenderedPageBreak/>
              <w:t>отдельных государственных полномочий в сфере увековечения памяти погибших при защите Отечества.</w:t>
            </w:r>
          </w:p>
          <w:p w:rsidR="005C06F5" w:rsidRPr="00BD554E" w:rsidRDefault="005C06F5" w:rsidP="008753FE">
            <w:pPr>
              <w:ind w:firstLine="135"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5C06F5" w:rsidRPr="00BD554E" w:rsidRDefault="005C06F5" w:rsidP="008753FE">
            <w:pPr>
              <w:ind w:firstLine="135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lastRenderedPageBreak/>
              <w:t>Администрация Печорского муниципального округа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87.0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92.0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97.0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97.0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97.0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BD554E">
              <w:rPr>
                <w:b/>
                <w:sz w:val="18"/>
                <w:szCs w:val="18"/>
                <w:lang w:eastAsia="ru-RU"/>
              </w:rPr>
              <w:t>470.0</w:t>
            </w:r>
          </w:p>
        </w:tc>
      </w:tr>
      <w:tr w:rsidR="005C06F5" w:rsidRPr="00BD554E" w:rsidTr="008753FE">
        <w:trPr>
          <w:trHeight w:val="502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ind w:firstLine="135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436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ind w:firstLine="135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87.0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92.0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97.0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97.0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97.0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470.0</w:t>
            </w:r>
          </w:p>
        </w:tc>
      </w:tr>
      <w:tr w:rsidR="005C06F5" w:rsidRPr="00BD554E" w:rsidTr="008753FE">
        <w:trPr>
          <w:trHeight w:val="401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ind w:firstLine="135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83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ind w:firstLine="135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89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ind w:firstLine="135"/>
              <w:jc w:val="center"/>
              <w:rPr>
                <w:bCs/>
                <w:color w:val="000000"/>
                <w:sz w:val="18"/>
                <w:szCs w:val="18"/>
              </w:rPr>
            </w:pPr>
            <w:r w:rsidRPr="00BD554E">
              <w:rPr>
                <w:bCs/>
                <w:color w:val="000000"/>
                <w:sz w:val="18"/>
                <w:szCs w:val="18"/>
              </w:rPr>
              <w:t>Субсидия на создание школы креативных индустрий (ШКИ)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 ДО «Детская школа искусств»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40 934,89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D554E">
              <w:rPr>
                <w:b/>
                <w:bCs/>
                <w:sz w:val="18"/>
                <w:szCs w:val="18"/>
                <w:lang w:eastAsia="ru-RU"/>
              </w:rPr>
              <w:t>40 934,89</w:t>
            </w:r>
          </w:p>
        </w:tc>
      </w:tr>
      <w:tr w:rsidR="005C06F5" w:rsidRPr="00BD554E" w:rsidTr="008753FE">
        <w:trPr>
          <w:trHeight w:val="497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ind w:firstLine="135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40 120,3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40 120,3</w:t>
            </w:r>
          </w:p>
        </w:tc>
      </w:tr>
      <w:tr w:rsidR="005C06F5" w:rsidRPr="00BD554E" w:rsidTr="008753FE">
        <w:trPr>
          <w:trHeight w:val="291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ind w:firstLine="135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405,25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405,25</w:t>
            </w:r>
          </w:p>
        </w:tc>
      </w:tr>
      <w:tr w:rsidR="005C06F5" w:rsidRPr="00BD554E" w:rsidTr="008753FE">
        <w:trPr>
          <w:trHeight w:val="199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ind w:firstLine="135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409,34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409,34</w:t>
            </w:r>
          </w:p>
        </w:tc>
      </w:tr>
      <w:tr w:rsidR="005C06F5" w:rsidRPr="00BD554E" w:rsidTr="008753FE">
        <w:trPr>
          <w:trHeight w:val="260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ind w:firstLine="135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73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BD554E">
              <w:rPr>
                <w:bCs/>
                <w:color w:val="000000"/>
                <w:sz w:val="18"/>
                <w:szCs w:val="18"/>
              </w:rPr>
              <w:t>Мероприятие по созданию  школы креативных индустрий на территории Печорского муниципального округа, на базе МБУ ДО «Детская школа искусств»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МБУ ДО «Детская школа искусств»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Администрация Печорского муниципального округа</w:t>
            </w:r>
          </w:p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1000.0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BD554E">
              <w:rPr>
                <w:b/>
                <w:bCs/>
                <w:sz w:val="18"/>
                <w:szCs w:val="18"/>
                <w:lang w:eastAsia="ru-RU"/>
              </w:rPr>
              <w:t>1000.0</w:t>
            </w:r>
          </w:p>
        </w:tc>
      </w:tr>
      <w:tr w:rsidR="005C06F5" w:rsidRPr="00BD554E" w:rsidTr="008753FE">
        <w:trPr>
          <w:trHeight w:val="557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ind w:firstLine="135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143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ind w:firstLine="135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областной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  <w:tr w:rsidR="005C06F5" w:rsidRPr="00BD554E" w:rsidTr="008753FE">
        <w:trPr>
          <w:trHeight w:val="306"/>
          <w:jc w:val="center"/>
        </w:trPr>
        <w:tc>
          <w:tcPr>
            <w:tcW w:w="109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ind w:firstLine="135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1000.0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1000.0</w:t>
            </w:r>
          </w:p>
        </w:tc>
      </w:tr>
      <w:tr w:rsidR="005C06F5" w:rsidRPr="00BD554E" w:rsidTr="008753FE">
        <w:trPr>
          <w:trHeight w:val="276"/>
          <w:jc w:val="center"/>
        </w:trPr>
        <w:tc>
          <w:tcPr>
            <w:tcW w:w="109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ind w:firstLine="135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both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5C06F5" w:rsidRPr="00BD554E" w:rsidRDefault="005C06F5" w:rsidP="008753FE">
            <w:pPr>
              <w:jc w:val="center"/>
              <w:rPr>
                <w:sz w:val="18"/>
                <w:szCs w:val="18"/>
                <w:lang w:eastAsia="ru-RU"/>
              </w:rPr>
            </w:pPr>
            <w:r w:rsidRPr="00BD554E">
              <w:rPr>
                <w:sz w:val="18"/>
                <w:szCs w:val="18"/>
                <w:lang w:eastAsia="ru-RU"/>
              </w:rPr>
              <w:t>0.0</w:t>
            </w:r>
          </w:p>
        </w:tc>
      </w:tr>
    </w:tbl>
    <w:p w:rsidR="005C06F5" w:rsidRPr="00BD554E" w:rsidRDefault="005C06F5" w:rsidP="005C06F5">
      <w:pPr>
        <w:rPr>
          <w:sz w:val="18"/>
          <w:szCs w:val="18"/>
        </w:rPr>
      </w:pPr>
    </w:p>
    <w:sectPr w:rsidR="005C06F5" w:rsidRPr="00BD554E" w:rsidSect="005C06F5">
      <w:pgSz w:w="16840" w:h="11900" w:orient="landscape"/>
      <w:pgMar w:top="284" w:right="244" w:bottom="851" w:left="425" w:header="0" w:footer="28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967" w:rsidRDefault="00BA5967" w:rsidP="00343981">
      <w:r>
        <w:separator/>
      </w:r>
    </w:p>
  </w:endnote>
  <w:endnote w:type="continuationSeparator" w:id="1">
    <w:p w:rsidR="00BA5967" w:rsidRDefault="00BA5967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967" w:rsidRDefault="00BA5967" w:rsidP="00343981">
      <w:r>
        <w:separator/>
      </w:r>
    </w:p>
  </w:footnote>
  <w:footnote w:type="continuationSeparator" w:id="1">
    <w:p w:rsidR="00BA5967" w:rsidRDefault="00BA5967" w:rsidP="003439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B05" w:rsidRPr="00F3616C" w:rsidRDefault="00BA5967" w:rsidP="00F3616C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31723"/>
    <w:multiLevelType w:val="multilevel"/>
    <w:tmpl w:val="9A182D64"/>
    <w:lvl w:ilvl="0">
      <w:start w:val="1"/>
      <w:numFmt w:val="upperRoman"/>
      <w:lvlText w:val="%1."/>
      <w:lvlJc w:val="left"/>
      <w:pPr>
        <w:ind w:left="1440" w:hanging="360"/>
      </w:pPr>
      <w:rPr>
        <w:rFonts w:ascii="Times New Roman" w:hAnsi="Times New Roman" w:cs="Times New Roman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9B68DE"/>
    <w:multiLevelType w:val="multilevel"/>
    <w:tmpl w:val="B380EB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73962324"/>
    <w:multiLevelType w:val="multilevel"/>
    <w:tmpl w:val="BEF406FC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upperRoman"/>
      <w:lvlText w:val="%2."/>
      <w:lvlJc w:val="left"/>
      <w:pPr>
        <w:ind w:left="1440" w:hanging="360"/>
      </w:pPr>
      <w:rPr>
        <w:rFonts w:ascii="Times New Roman" w:hAnsi="Times New Roman" w:cs="Times New Roman"/>
        <w:b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13"/>
  </w:num>
  <w:num w:numId="5">
    <w:abstractNumId w:val="12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5"/>
  </w:num>
  <w:num w:numId="11">
    <w:abstractNumId w:val="0"/>
  </w:num>
  <w:num w:numId="12">
    <w:abstractNumId w:val="8"/>
  </w:num>
  <w:num w:numId="13">
    <w:abstractNumId w:val="11"/>
  </w:num>
  <w:num w:numId="14">
    <w:abstractNumId w:val="3"/>
  </w:num>
  <w:num w:numId="15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23906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07643"/>
    <w:rsid w:val="00017AFD"/>
    <w:rsid w:val="00021992"/>
    <w:rsid w:val="00023120"/>
    <w:rsid w:val="00041CB7"/>
    <w:rsid w:val="000462CA"/>
    <w:rsid w:val="000536CB"/>
    <w:rsid w:val="00057FC7"/>
    <w:rsid w:val="00063214"/>
    <w:rsid w:val="00067B88"/>
    <w:rsid w:val="000717B1"/>
    <w:rsid w:val="0007392F"/>
    <w:rsid w:val="00075FC3"/>
    <w:rsid w:val="00083C37"/>
    <w:rsid w:val="000A1312"/>
    <w:rsid w:val="000A3953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231F"/>
    <w:rsid w:val="001128DE"/>
    <w:rsid w:val="001254E5"/>
    <w:rsid w:val="001266E6"/>
    <w:rsid w:val="00136342"/>
    <w:rsid w:val="00141414"/>
    <w:rsid w:val="00142E62"/>
    <w:rsid w:val="00143CCD"/>
    <w:rsid w:val="00144F29"/>
    <w:rsid w:val="00146E5E"/>
    <w:rsid w:val="00156816"/>
    <w:rsid w:val="00157ECC"/>
    <w:rsid w:val="001605BD"/>
    <w:rsid w:val="00164C63"/>
    <w:rsid w:val="001714D8"/>
    <w:rsid w:val="00172859"/>
    <w:rsid w:val="00175A68"/>
    <w:rsid w:val="001860A2"/>
    <w:rsid w:val="00194D62"/>
    <w:rsid w:val="0019663B"/>
    <w:rsid w:val="001A1A58"/>
    <w:rsid w:val="001A3307"/>
    <w:rsid w:val="001A63D9"/>
    <w:rsid w:val="001B0792"/>
    <w:rsid w:val="001C369A"/>
    <w:rsid w:val="001E0AFD"/>
    <w:rsid w:val="001E5228"/>
    <w:rsid w:val="001E53A6"/>
    <w:rsid w:val="001E7789"/>
    <w:rsid w:val="001F3328"/>
    <w:rsid w:val="001F3741"/>
    <w:rsid w:val="001F7CF1"/>
    <w:rsid w:val="00200101"/>
    <w:rsid w:val="002130E4"/>
    <w:rsid w:val="00221212"/>
    <w:rsid w:val="0022372F"/>
    <w:rsid w:val="00223936"/>
    <w:rsid w:val="0022486D"/>
    <w:rsid w:val="002520A6"/>
    <w:rsid w:val="00252810"/>
    <w:rsid w:val="00254117"/>
    <w:rsid w:val="00254B5D"/>
    <w:rsid w:val="00255ED1"/>
    <w:rsid w:val="00266B93"/>
    <w:rsid w:val="002818D2"/>
    <w:rsid w:val="00282819"/>
    <w:rsid w:val="00282D88"/>
    <w:rsid w:val="00282E88"/>
    <w:rsid w:val="002849F6"/>
    <w:rsid w:val="00293F86"/>
    <w:rsid w:val="002A17FF"/>
    <w:rsid w:val="002A1D69"/>
    <w:rsid w:val="002A2EBF"/>
    <w:rsid w:val="002B7863"/>
    <w:rsid w:val="002C2866"/>
    <w:rsid w:val="002D042B"/>
    <w:rsid w:val="002D245F"/>
    <w:rsid w:val="002D498B"/>
    <w:rsid w:val="002E182B"/>
    <w:rsid w:val="002E67DB"/>
    <w:rsid w:val="003008EA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85197"/>
    <w:rsid w:val="003906A4"/>
    <w:rsid w:val="0039327F"/>
    <w:rsid w:val="00393A8D"/>
    <w:rsid w:val="003966F7"/>
    <w:rsid w:val="003A5C83"/>
    <w:rsid w:val="003B0E3E"/>
    <w:rsid w:val="003B2844"/>
    <w:rsid w:val="003C3938"/>
    <w:rsid w:val="003D2661"/>
    <w:rsid w:val="003D3A3F"/>
    <w:rsid w:val="003F026B"/>
    <w:rsid w:val="004278F9"/>
    <w:rsid w:val="0043135B"/>
    <w:rsid w:val="00433C45"/>
    <w:rsid w:val="00437878"/>
    <w:rsid w:val="00440EF2"/>
    <w:rsid w:val="0044384B"/>
    <w:rsid w:val="00444682"/>
    <w:rsid w:val="0044706E"/>
    <w:rsid w:val="0045241E"/>
    <w:rsid w:val="00457ADD"/>
    <w:rsid w:val="00460E55"/>
    <w:rsid w:val="00463068"/>
    <w:rsid w:val="00463165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4351"/>
    <w:rsid w:val="004C50F9"/>
    <w:rsid w:val="004C5B8E"/>
    <w:rsid w:val="004D0C95"/>
    <w:rsid w:val="004D0EA3"/>
    <w:rsid w:val="004E760B"/>
    <w:rsid w:val="0051420E"/>
    <w:rsid w:val="0051653B"/>
    <w:rsid w:val="00517110"/>
    <w:rsid w:val="005332B4"/>
    <w:rsid w:val="0053616C"/>
    <w:rsid w:val="0055292C"/>
    <w:rsid w:val="00552F0C"/>
    <w:rsid w:val="005541E8"/>
    <w:rsid w:val="00555C65"/>
    <w:rsid w:val="005563F1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C06F5"/>
    <w:rsid w:val="005D4CA7"/>
    <w:rsid w:val="005E3EED"/>
    <w:rsid w:val="005F1344"/>
    <w:rsid w:val="005F77DA"/>
    <w:rsid w:val="006049AF"/>
    <w:rsid w:val="00605B15"/>
    <w:rsid w:val="00612059"/>
    <w:rsid w:val="00622C6C"/>
    <w:rsid w:val="00633195"/>
    <w:rsid w:val="00642BFC"/>
    <w:rsid w:val="00644A4C"/>
    <w:rsid w:val="0064726F"/>
    <w:rsid w:val="006538AB"/>
    <w:rsid w:val="00663244"/>
    <w:rsid w:val="00664B47"/>
    <w:rsid w:val="0066570B"/>
    <w:rsid w:val="0067025B"/>
    <w:rsid w:val="00670534"/>
    <w:rsid w:val="00677F40"/>
    <w:rsid w:val="00680B26"/>
    <w:rsid w:val="00681569"/>
    <w:rsid w:val="006836A2"/>
    <w:rsid w:val="00684B8D"/>
    <w:rsid w:val="00690A52"/>
    <w:rsid w:val="00691931"/>
    <w:rsid w:val="006A2618"/>
    <w:rsid w:val="006A4DB2"/>
    <w:rsid w:val="006A68CE"/>
    <w:rsid w:val="006C16C9"/>
    <w:rsid w:val="006C4974"/>
    <w:rsid w:val="006D572E"/>
    <w:rsid w:val="006E1CB8"/>
    <w:rsid w:val="006E45C7"/>
    <w:rsid w:val="006E5CF7"/>
    <w:rsid w:val="006E7713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350E"/>
    <w:rsid w:val="0073377A"/>
    <w:rsid w:val="007401DB"/>
    <w:rsid w:val="00747463"/>
    <w:rsid w:val="0076271A"/>
    <w:rsid w:val="00763A1B"/>
    <w:rsid w:val="0076438C"/>
    <w:rsid w:val="00776E99"/>
    <w:rsid w:val="007806E5"/>
    <w:rsid w:val="00780751"/>
    <w:rsid w:val="007910F4"/>
    <w:rsid w:val="00791755"/>
    <w:rsid w:val="007A5F8D"/>
    <w:rsid w:val="007B74D4"/>
    <w:rsid w:val="007C104D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35C"/>
    <w:rsid w:val="008275BC"/>
    <w:rsid w:val="00835684"/>
    <w:rsid w:val="008364DC"/>
    <w:rsid w:val="00836558"/>
    <w:rsid w:val="008369C4"/>
    <w:rsid w:val="00847844"/>
    <w:rsid w:val="00853F14"/>
    <w:rsid w:val="0085448B"/>
    <w:rsid w:val="00854984"/>
    <w:rsid w:val="00863AFA"/>
    <w:rsid w:val="008657E0"/>
    <w:rsid w:val="00876C35"/>
    <w:rsid w:val="0088122A"/>
    <w:rsid w:val="00892E02"/>
    <w:rsid w:val="00896446"/>
    <w:rsid w:val="008A600B"/>
    <w:rsid w:val="008A668E"/>
    <w:rsid w:val="008B2284"/>
    <w:rsid w:val="008D19FB"/>
    <w:rsid w:val="008D30F3"/>
    <w:rsid w:val="008D5188"/>
    <w:rsid w:val="008F492C"/>
    <w:rsid w:val="008F51B4"/>
    <w:rsid w:val="008F6C8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0822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5BDE"/>
    <w:rsid w:val="00A17C63"/>
    <w:rsid w:val="00A27DAB"/>
    <w:rsid w:val="00A36D3F"/>
    <w:rsid w:val="00A424A6"/>
    <w:rsid w:val="00A42A9A"/>
    <w:rsid w:val="00A45F0E"/>
    <w:rsid w:val="00A478D5"/>
    <w:rsid w:val="00A54635"/>
    <w:rsid w:val="00A61204"/>
    <w:rsid w:val="00A65284"/>
    <w:rsid w:val="00A6745E"/>
    <w:rsid w:val="00A734D5"/>
    <w:rsid w:val="00A7602E"/>
    <w:rsid w:val="00A7783F"/>
    <w:rsid w:val="00A80E31"/>
    <w:rsid w:val="00A81541"/>
    <w:rsid w:val="00A96B3B"/>
    <w:rsid w:val="00A970B8"/>
    <w:rsid w:val="00AA148E"/>
    <w:rsid w:val="00AB2D4C"/>
    <w:rsid w:val="00AC3590"/>
    <w:rsid w:val="00AD2889"/>
    <w:rsid w:val="00AD4463"/>
    <w:rsid w:val="00AE0E2C"/>
    <w:rsid w:val="00AE76B8"/>
    <w:rsid w:val="00AF00DD"/>
    <w:rsid w:val="00AF0F4B"/>
    <w:rsid w:val="00AF5903"/>
    <w:rsid w:val="00B057FA"/>
    <w:rsid w:val="00B122FE"/>
    <w:rsid w:val="00B17223"/>
    <w:rsid w:val="00B179AC"/>
    <w:rsid w:val="00B21BA0"/>
    <w:rsid w:val="00B32892"/>
    <w:rsid w:val="00B40264"/>
    <w:rsid w:val="00B45F29"/>
    <w:rsid w:val="00B51DC2"/>
    <w:rsid w:val="00B63CDA"/>
    <w:rsid w:val="00B75742"/>
    <w:rsid w:val="00B815B1"/>
    <w:rsid w:val="00B8361C"/>
    <w:rsid w:val="00B90F7E"/>
    <w:rsid w:val="00B91330"/>
    <w:rsid w:val="00BA0037"/>
    <w:rsid w:val="00BA0E20"/>
    <w:rsid w:val="00BA2F90"/>
    <w:rsid w:val="00BA5967"/>
    <w:rsid w:val="00BB1E61"/>
    <w:rsid w:val="00BB36B0"/>
    <w:rsid w:val="00BB7B66"/>
    <w:rsid w:val="00BC06A8"/>
    <w:rsid w:val="00BC6409"/>
    <w:rsid w:val="00BC72B2"/>
    <w:rsid w:val="00BD5CDE"/>
    <w:rsid w:val="00BE57B1"/>
    <w:rsid w:val="00C035BA"/>
    <w:rsid w:val="00C049AF"/>
    <w:rsid w:val="00C10B75"/>
    <w:rsid w:val="00C11F57"/>
    <w:rsid w:val="00C17016"/>
    <w:rsid w:val="00C30115"/>
    <w:rsid w:val="00C30B25"/>
    <w:rsid w:val="00C37A5F"/>
    <w:rsid w:val="00C4370B"/>
    <w:rsid w:val="00C45A58"/>
    <w:rsid w:val="00C46694"/>
    <w:rsid w:val="00C62AB3"/>
    <w:rsid w:val="00C7510C"/>
    <w:rsid w:val="00C84457"/>
    <w:rsid w:val="00C85002"/>
    <w:rsid w:val="00C85043"/>
    <w:rsid w:val="00C91163"/>
    <w:rsid w:val="00C94988"/>
    <w:rsid w:val="00CA0331"/>
    <w:rsid w:val="00CA1165"/>
    <w:rsid w:val="00CA40A1"/>
    <w:rsid w:val="00CA5EA2"/>
    <w:rsid w:val="00CA6AC5"/>
    <w:rsid w:val="00CB00A3"/>
    <w:rsid w:val="00CB1651"/>
    <w:rsid w:val="00CB280E"/>
    <w:rsid w:val="00CB503A"/>
    <w:rsid w:val="00CC2003"/>
    <w:rsid w:val="00CC6169"/>
    <w:rsid w:val="00CC7AFE"/>
    <w:rsid w:val="00CD7421"/>
    <w:rsid w:val="00CE2DAD"/>
    <w:rsid w:val="00CE6587"/>
    <w:rsid w:val="00CE7F5B"/>
    <w:rsid w:val="00D03B2F"/>
    <w:rsid w:val="00D0799C"/>
    <w:rsid w:val="00D1406A"/>
    <w:rsid w:val="00D15C8F"/>
    <w:rsid w:val="00D2229B"/>
    <w:rsid w:val="00D2471B"/>
    <w:rsid w:val="00D349BA"/>
    <w:rsid w:val="00D44846"/>
    <w:rsid w:val="00D4695F"/>
    <w:rsid w:val="00D56534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6EDC"/>
    <w:rsid w:val="00DE29B4"/>
    <w:rsid w:val="00DF674F"/>
    <w:rsid w:val="00DF7554"/>
    <w:rsid w:val="00E02F21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6C73"/>
    <w:rsid w:val="00E8781F"/>
    <w:rsid w:val="00E92354"/>
    <w:rsid w:val="00E93131"/>
    <w:rsid w:val="00E93EF7"/>
    <w:rsid w:val="00E94AAF"/>
    <w:rsid w:val="00E94E1B"/>
    <w:rsid w:val="00EA1B08"/>
    <w:rsid w:val="00EB4340"/>
    <w:rsid w:val="00EC2D0A"/>
    <w:rsid w:val="00EC53B4"/>
    <w:rsid w:val="00ED3B99"/>
    <w:rsid w:val="00ED7B7A"/>
    <w:rsid w:val="00ED7F72"/>
    <w:rsid w:val="00EE2402"/>
    <w:rsid w:val="00F0620B"/>
    <w:rsid w:val="00F14549"/>
    <w:rsid w:val="00F14B62"/>
    <w:rsid w:val="00F22D3B"/>
    <w:rsid w:val="00F25026"/>
    <w:rsid w:val="00F2619C"/>
    <w:rsid w:val="00F3278C"/>
    <w:rsid w:val="00F3616C"/>
    <w:rsid w:val="00F36922"/>
    <w:rsid w:val="00F37D1D"/>
    <w:rsid w:val="00F43BF4"/>
    <w:rsid w:val="00F550AE"/>
    <w:rsid w:val="00F5664B"/>
    <w:rsid w:val="00F606F0"/>
    <w:rsid w:val="00F64378"/>
    <w:rsid w:val="00F71618"/>
    <w:rsid w:val="00F7281F"/>
    <w:rsid w:val="00F92D7E"/>
    <w:rsid w:val="00F97758"/>
    <w:rsid w:val="00FA1D34"/>
    <w:rsid w:val="00FA51D1"/>
    <w:rsid w:val="00FA71D7"/>
    <w:rsid w:val="00FB05E9"/>
    <w:rsid w:val="00FB1ED7"/>
    <w:rsid w:val="00FC56D6"/>
    <w:rsid w:val="00FE1464"/>
    <w:rsid w:val="00FF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semiHidden="0" w:uiPriority="0" w:unhideWhenUsed="0" w:qFormat="1"/>
    <w:lsdException w:name="footnote reference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qFormat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qFormat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qFormat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qFormat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qFormat/>
    <w:rsid w:val="00A07EF5"/>
    <w:pPr>
      <w:ind w:left="708"/>
    </w:pPr>
  </w:style>
  <w:style w:type="paragraph" w:customStyle="1" w:styleId="ConsPlusNormal">
    <w:name w:val="ConsPlusNormal"/>
    <w:link w:val="ConsPlusNormal0"/>
    <w:qFormat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qFormat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qFormat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qFormat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qFormat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qFormat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qFormat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qFormat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qFormat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qFormat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qFormat/>
    <w:rsid w:val="002D498B"/>
  </w:style>
  <w:style w:type="character" w:customStyle="1" w:styleId="aff1">
    <w:name w:val="Цветовое выделение"/>
    <w:uiPriority w:val="99"/>
    <w:qFormat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qFormat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character" w:customStyle="1" w:styleId="-">
    <w:name w:val="Интернет-ссылка"/>
    <w:rsid w:val="00930822"/>
    <w:rPr>
      <w:color w:val="000080"/>
      <w:u w:val="single"/>
    </w:rPr>
  </w:style>
  <w:style w:type="character" w:customStyle="1" w:styleId="ListLabel1">
    <w:name w:val="ListLabel 1"/>
    <w:qFormat/>
    <w:rsid w:val="005C06F5"/>
    <w:rPr>
      <w:rFonts w:cs="Times New Roman"/>
    </w:rPr>
  </w:style>
  <w:style w:type="character" w:customStyle="1" w:styleId="ListLabel2">
    <w:name w:val="ListLabel 2"/>
    <w:qFormat/>
    <w:rsid w:val="005C06F5"/>
    <w:rPr>
      <w:rFonts w:cs="Times New Roman"/>
    </w:rPr>
  </w:style>
  <w:style w:type="character" w:customStyle="1" w:styleId="ListLabel3">
    <w:name w:val="ListLabel 3"/>
    <w:qFormat/>
    <w:rsid w:val="005C06F5"/>
    <w:rPr>
      <w:rFonts w:cs="Times New Roman"/>
    </w:rPr>
  </w:style>
  <w:style w:type="character" w:customStyle="1" w:styleId="ListLabel4">
    <w:name w:val="ListLabel 4"/>
    <w:qFormat/>
    <w:rsid w:val="005C06F5"/>
    <w:rPr>
      <w:rFonts w:cs="Times New Roman"/>
    </w:rPr>
  </w:style>
  <w:style w:type="character" w:customStyle="1" w:styleId="ListLabel5">
    <w:name w:val="ListLabel 5"/>
    <w:qFormat/>
    <w:rsid w:val="005C06F5"/>
    <w:rPr>
      <w:rFonts w:cs="Times New Roman"/>
    </w:rPr>
  </w:style>
  <w:style w:type="character" w:customStyle="1" w:styleId="ListLabel6">
    <w:name w:val="ListLabel 6"/>
    <w:qFormat/>
    <w:rsid w:val="005C06F5"/>
    <w:rPr>
      <w:rFonts w:cs="Times New Roman"/>
    </w:rPr>
  </w:style>
  <w:style w:type="character" w:customStyle="1" w:styleId="ListLabel7">
    <w:name w:val="ListLabel 7"/>
    <w:qFormat/>
    <w:rsid w:val="005C06F5"/>
    <w:rPr>
      <w:rFonts w:cs="Times New Roman"/>
    </w:rPr>
  </w:style>
  <w:style w:type="character" w:customStyle="1" w:styleId="ListLabel8">
    <w:name w:val="ListLabel 8"/>
    <w:qFormat/>
    <w:rsid w:val="005C06F5"/>
    <w:rPr>
      <w:rFonts w:cs="Times New Roman"/>
    </w:rPr>
  </w:style>
  <w:style w:type="character" w:customStyle="1" w:styleId="ListLabel9">
    <w:name w:val="ListLabel 9"/>
    <w:qFormat/>
    <w:rsid w:val="005C06F5"/>
    <w:rPr>
      <w:rFonts w:cs="Times New Roman"/>
    </w:rPr>
  </w:style>
  <w:style w:type="character" w:customStyle="1" w:styleId="ListLabel10">
    <w:name w:val="ListLabel 10"/>
    <w:qFormat/>
    <w:rsid w:val="005C06F5"/>
    <w:rPr>
      <w:rFonts w:cs="Times New Roman"/>
    </w:rPr>
  </w:style>
  <w:style w:type="character" w:customStyle="1" w:styleId="ListLabel11">
    <w:name w:val="ListLabel 11"/>
    <w:qFormat/>
    <w:rsid w:val="005C06F5"/>
    <w:rPr>
      <w:rFonts w:cs="Times New Roman"/>
    </w:rPr>
  </w:style>
  <w:style w:type="character" w:customStyle="1" w:styleId="ListLabel12">
    <w:name w:val="ListLabel 12"/>
    <w:qFormat/>
    <w:rsid w:val="005C06F5"/>
    <w:rPr>
      <w:rFonts w:cs="Times New Roman"/>
    </w:rPr>
  </w:style>
  <w:style w:type="character" w:customStyle="1" w:styleId="ListLabel13">
    <w:name w:val="ListLabel 13"/>
    <w:qFormat/>
    <w:rsid w:val="005C06F5"/>
    <w:rPr>
      <w:rFonts w:cs="Times New Roman"/>
    </w:rPr>
  </w:style>
  <w:style w:type="character" w:customStyle="1" w:styleId="ListLabel14">
    <w:name w:val="ListLabel 14"/>
    <w:qFormat/>
    <w:rsid w:val="005C06F5"/>
    <w:rPr>
      <w:rFonts w:cs="Times New Roman"/>
    </w:rPr>
  </w:style>
  <w:style w:type="character" w:customStyle="1" w:styleId="ListLabel15">
    <w:name w:val="ListLabel 15"/>
    <w:qFormat/>
    <w:rsid w:val="005C06F5"/>
    <w:rPr>
      <w:rFonts w:cs="Times New Roman"/>
    </w:rPr>
  </w:style>
  <w:style w:type="character" w:customStyle="1" w:styleId="ListLabel16">
    <w:name w:val="ListLabel 16"/>
    <w:qFormat/>
    <w:rsid w:val="005C06F5"/>
    <w:rPr>
      <w:rFonts w:cs="Times New Roman"/>
    </w:rPr>
  </w:style>
  <w:style w:type="character" w:customStyle="1" w:styleId="ListLabel17">
    <w:name w:val="ListLabel 17"/>
    <w:qFormat/>
    <w:rsid w:val="005C06F5"/>
    <w:rPr>
      <w:rFonts w:cs="Times New Roman"/>
    </w:rPr>
  </w:style>
  <w:style w:type="character" w:customStyle="1" w:styleId="ListLabel18">
    <w:name w:val="ListLabel 18"/>
    <w:qFormat/>
    <w:rsid w:val="005C06F5"/>
    <w:rPr>
      <w:rFonts w:cs="Times New Roman"/>
    </w:rPr>
  </w:style>
  <w:style w:type="character" w:customStyle="1" w:styleId="ListLabel19">
    <w:name w:val="ListLabel 19"/>
    <w:qFormat/>
    <w:rsid w:val="005C06F5"/>
    <w:rPr>
      <w:rFonts w:cs="Times New Roman"/>
    </w:rPr>
  </w:style>
  <w:style w:type="character" w:customStyle="1" w:styleId="ListLabel20">
    <w:name w:val="ListLabel 20"/>
    <w:qFormat/>
    <w:rsid w:val="005C06F5"/>
    <w:rPr>
      <w:rFonts w:cs="Times New Roman"/>
    </w:rPr>
  </w:style>
  <w:style w:type="character" w:customStyle="1" w:styleId="ListLabel21">
    <w:name w:val="ListLabel 21"/>
    <w:qFormat/>
    <w:rsid w:val="005C06F5"/>
    <w:rPr>
      <w:rFonts w:cs="Times New Roman"/>
    </w:rPr>
  </w:style>
  <w:style w:type="character" w:customStyle="1" w:styleId="ListLabel22">
    <w:name w:val="ListLabel 22"/>
    <w:qFormat/>
    <w:rsid w:val="005C06F5"/>
    <w:rPr>
      <w:rFonts w:cs="Times New Roman"/>
    </w:rPr>
  </w:style>
  <w:style w:type="character" w:customStyle="1" w:styleId="ListLabel23">
    <w:name w:val="ListLabel 23"/>
    <w:qFormat/>
    <w:rsid w:val="005C06F5"/>
    <w:rPr>
      <w:rFonts w:cs="Times New Roman"/>
    </w:rPr>
  </w:style>
  <w:style w:type="character" w:customStyle="1" w:styleId="ListLabel24">
    <w:name w:val="ListLabel 24"/>
    <w:qFormat/>
    <w:rsid w:val="005C06F5"/>
    <w:rPr>
      <w:rFonts w:cs="Times New Roman"/>
    </w:rPr>
  </w:style>
  <w:style w:type="character" w:customStyle="1" w:styleId="ListLabel25">
    <w:name w:val="ListLabel 25"/>
    <w:qFormat/>
    <w:rsid w:val="005C06F5"/>
    <w:rPr>
      <w:rFonts w:cs="Times New Roman"/>
    </w:rPr>
  </w:style>
  <w:style w:type="character" w:customStyle="1" w:styleId="ListLabel26">
    <w:name w:val="ListLabel 26"/>
    <w:qFormat/>
    <w:rsid w:val="005C06F5"/>
    <w:rPr>
      <w:rFonts w:cs="Times New Roman"/>
    </w:rPr>
  </w:style>
  <w:style w:type="character" w:customStyle="1" w:styleId="ListLabel27">
    <w:name w:val="ListLabel 27"/>
    <w:qFormat/>
    <w:rsid w:val="005C06F5"/>
    <w:rPr>
      <w:rFonts w:cs="Times New Roman"/>
    </w:rPr>
  </w:style>
  <w:style w:type="character" w:customStyle="1" w:styleId="ListLabel28">
    <w:name w:val="ListLabel 28"/>
    <w:qFormat/>
    <w:rsid w:val="005C06F5"/>
    <w:rPr>
      <w:rFonts w:cs="Times New Roman"/>
    </w:rPr>
  </w:style>
  <w:style w:type="character" w:customStyle="1" w:styleId="ListLabel29">
    <w:name w:val="ListLabel 29"/>
    <w:qFormat/>
    <w:rsid w:val="005C06F5"/>
    <w:rPr>
      <w:rFonts w:cs="Times New Roman"/>
    </w:rPr>
  </w:style>
  <w:style w:type="character" w:customStyle="1" w:styleId="ListLabel30">
    <w:name w:val="ListLabel 30"/>
    <w:qFormat/>
    <w:rsid w:val="005C06F5"/>
    <w:rPr>
      <w:rFonts w:cs="Times New Roman"/>
    </w:rPr>
  </w:style>
  <w:style w:type="character" w:customStyle="1" w:styleId="ListLabel31">
    <w:name w:val="ListLabel 31"/>
    <w:qFormat/>
    <w:rsid w:val="005C06F5"/>
    <w:rPr>
      <w:rFonts w:cs="Times New Roman"/>
    </w:rPr>
  </w:style>
  <w:style w:type="character" w:customStyle="1" w:styleId="ListLabel32">
    <w:name w:val="ListLabel 32"/>
    <w:qFormat/>
    <w:rsid w:val="005C06F5"/>
    <w:rPr>
      <w:rFonts w:cs="Times New Roman"/>
    </w:rPr>
  </w:style>
  <w:style w:type="character" w:customStyle="1" w:styleId="ListLabel33">
    <w:name w:val="ListLabel 33"/>
    <w:qFormat/>
    <w:rsid w:val="005C06F5"/>
    <w:rPr>
      <w:rFonts w:cs="Times New Roman"/>
    </w:rPr>
  </w:style>
  <w:style w:type="character" w:customStyle="1" w:styleId="ListLabel34">
    <w:name w:val="ListLabel 34"/>
    <w:qFormat/>
    <w:rsid w:val="005C06F5"/>
    <w:rPr>
      <w:rFonts w:cs="Times New Roman"/>
    </w:rPr>
  </w:style>
  <w:style w:type="character" w:customStyle="1" w:styleId="ListLabel35">
    <w:name w:val="ListLabel 35"/>
    <w:qFormat/>
    <w:rsid w:val="005C06F5"/>
    <w:rPr>
      <w:rFonts w:cs="Times New Roman"/>
    </w:rPr>
  </w:style>
  <w:style w:type="character" w:customStyle="1" w:styleId="ListLabel36">
    <w:name w:val="ListLabel 36"/>
    <w:qFormat/>
    <w:rsid w:val="005C06F5"/>
    <w:rPr>
      <w:rFonts w:cs="Times New Roman"/>
    </w:rPr>
  </w:style>
  <w:style w:type="character" w:customStyle="1" w:styleId="ListLabel37">
    <w:name w:val="ListLabel 37"/>
    <w:qFormat/>
    <w:rsid w:val="005C06F5"/>
    <w:rPr>
      <w:rFonts w:cs="Times New Roman"/>
    </w:rPr>
  </w:style>
  <w:style w:type="character" w:customStyle="1" w:styleId="ListLabel38">
    <w:name w:val="ListLabel 38"/>
    <w:qFormat/>
    <w:rsid w:val="005C06F5"/>
    <w:rPr>
      <w:rFonts w:cs="Times New Roman"/>
    </w:rPr>
  </w:style>
  <w:style w:type="character" w:customStyle="1" w:styleId="ListLabel39">
    <w:name w:val="ListLabel 39"/>
    <w:qFormat/>
    <w:rsid w:val="005C06F5"/>
    <w:rPr>
      <w:rFonts w:cs="Times New Roman"/>
    </w:rPr>
  </w:style>
  <w:style w:type="character" w:customStyle="1" w:styleId="ListLabel40">
    <w:name w:val="ListLabel 40"/>
    <w:qFormat/>
    <w:rsid w:val="005C06F5"/>
    <w:rPr>
      <w:rFonts w:cs="Times New Roman"/>
    </w:rPr>
  </w:style>
  <w:style w:type="character" w:customStyle="1" w:styleId="ListLabel41">
    <w:name w:val="ListLabel 41"/>
    <w:qFormat/>
    <w:rsid w:val="005C06F5"/>
    <w:rPr>
      <w:rFonts w:cs="Times New Roman"/>
    </w:rPr>
  </w:style>
  <w:style w:type="character" w:customStyle="1" w:styleId="ListLabel42">
    <w:name w:val="ListLabel 42"/>
    <w:qFormat/>
    <w:rsid w:val="005C06F5"/>
    <w:rPr>
      <w:rFonts w:cs="Times New Roman"/>
    </w:rPr>
  </w:style>
  <w:style w:type="character" w:customStyle="1" w:styleId="ListLabel43">
    <w:name w:val="ListLabel 43"/>
    <w:qFormat/>
    <w:rsid w:val="005C06F5"/>
    <w:rPr>
      <w:rFonts w:cs="Times New Roman"/>
    </w:rPr>
  </w:style>
  <w:style w:type="character" w:customStyle="1" w:styleId="ListLabel44">
    <w:name w:val="ListLabel 44"/>
    <w:qFormat/>
    <w:rsid w:val="005C06F5"/>
    <w:rPr>
      <w:rFonts w:cs="Times New Roman"/>
    </w:rPr>
  </w:style>
  <w:style w:type="character" w:customStyle="1" w:styleId="ListLabel45">
    <w:name w:val="ListLabel 45"/>
    <w:qFormat/>
    <w:rsid w:val="005C06F5"/>
    <w:rPr>
      <w:rFonts w:cs="Times New Roman"/>
    </w:rPr>
  </w:style>
  <w:style w:type="character" w:customStyle="1" w:styleId="ListLabel46">
    <w:name w:val="ListLabel 46"/>
    <w:qFormat/>
    <w:rsid w:val="005C06F5"/>
    <w:rPr>
      <w:rFonts w:cs="Times New Roman"/>
    </w:rPr>
  </w:style>
  <w:style w:type="character" w:customStyle="1" w:styleId="ListLabel47">
    <w:name w:val="ListLabel 47"/>
    <w:qFormat/>
    <w:rsid w:val="005C06F5"/>
    <w:rPr>
      <w:rFonts w:cs="Times New Roman"/>
    </w:rPr>
  </w:style>
  <w:style w:type="character" w:customStyle="1" w:styleId="ListLabel48">
    <w:name w:val="ListLabel 48"/>
    <w:qFormat/>
    <w:rsid w:val="005C06F5"/>
    <w:rPr>
      <w:rFonts w:cs="Times New Roman"/>
    </w:rPr>
  </w:style>
  <w:style w:type="character" w:customStyle="1" w:styleId="ListLabel49">
    <w:name w:val="ListLabel 49"/>
    <w:qFormat/>
    <w:rsid w:val="005C06F5"/>
    <w:rPr>
      <w:rFonts w:cs="Times New Roman"/>
    </w:rPr>
  </w:style>
  <w:style w:type="character" w:customStyle="1" w:styleId="ListLabel50">
    <w:name w:val="ListLabel 50"/>
    <w:qFormat/>
    <w:rsid w:val="005C06F5"/>
    <w:rPr>
      <w:rFonts w:cs="Times New Roman"/>
    </w:rPr>
  </w:style>
  <w:style w:type="character" w:customStyle="1" w:styleId="ListLabel51">
    <w:name w:val="ListLabel 51"/>
    <w:qFormat/>
    <w:rsid w:val="005C06F5"/>
    <w:rPr>
      <w:rFonts w:cs="Times New Roman"/>
    </w:rPr>
  </w:style>
  <w:style w:type="character" w:customStyle="1" w:styleId="ListLabel52">
    <w:name w:val="ListLabel 52"/>
    <w:qFormat/>
    <w:rsid w:val="005C06F5"/>
    <w:rPr>
      <w:rFonts w:cs="Times New Roman"/>
    </w:rPr>
  </w:style>
  <w:style w:type="character" w:customStyle="1" w:styleId="ListLabel53">
    <w:name w:val="ListLabel 53"/>
    <w:qFormat/>
    <w:rsid w:val="005C06F5"/>
    <w:rPr>
      <w:rFonts w:cs="Times New Roman"/>
    </w:rPr>
  </w:style>
  <w:style w:type="character" w:customStyle="1" w:styleId="ListLabel54">
    <w:name w:val="ListLabel 54"/>
    <w:qFormat/>
    <w:rsid w:val="005C06F5"/>
    <w:rPr>
      <w:rFonts w:cs="Times New Roman"/>
    </w:rPr>
  </w:style>
  <w:style w:type="character" w:customStyle="1" w:styleId="ListLabel55">
    <w:name w:val="ListLabel 55"/>
    <w:qFormat/>
    <w:rsid w:val="005C06F5"/>
    <w:rPr>
      <w:rFonts w:cs="Times New Roman"/>
    </w:rPr>
  </w:style>
  <w:style w:type="character" w:customStyle="1" w:styleId="ListLabel56">
    <w:name w:val="ListLabel 56"/>
    <w:qFormat/>
    <w:rsid w:val="005C06F5"/>
    <w:rPr>
      <w:rFonts w:ascii="Times New Roman" w:hAnsi="Times New Roman" w:cs="Times New Roman"/>
      <w:b/>
      <w:sz w:val="20"/>
    </w:rPr>
  </w:style>
  <w:style w:type="character" w:customStyle="1" w:styleId="ListLabel57">
    <w:name w:val="ListLabel 57"/>
    <w:qFormat/>
    <w:rsid w:val="005C06F5"/>
    <w:rPr>
      <w:rFonts w:cs="Times New Roman"/>
    </w:rPr>
  </w:style>
  <w:style w:type="character" w:customStyle="1" w:styleId="ListLabel58">
    <w:name w:val="ListLabel 58"/>
    <w:qFormat/>
    <w:rsid w:val="005C06F5"/>
    <w:rPr>
      <w:rFonts w:cs="Times New Roman"/>
    </w:rPr>
  </w:style>
  <w:style w:type="character" w:customStyle="1" w:styleId="ListLabel59">
    <w:name w:val="ListLabel 59"/>
    <w:qFormat/>
    <w:rsid w:val="005C06F5"/>
    <w:rPr>
      <w:rFonts w:cs="Times New Roman"/>
    </w:rPr>
  </w:style>
  <w:style w:type="character" w:customStyle="1" w:styleId="ListLabel60">
    <w:name w:val="ListLabel 60"/>
    <w:qFormat/>
    <w:rsid w:val="005C06F5"/>
    <w:rPr>
      <w:rFonts w:cs="Times New Roman"/>
    </w:rPr>
  </w:style>
  <w:style w:type="character" w:customStyle="1" w:styleId="ListLabel61">
    <w:name w:val="ListLabel 61"/>
    <w:qFormat/>
    <w:rsid w:val="005C06F5"/>
    <w:rPr>
      <w:rFonts w:cs="Times New Roman"/>
    </w:rPr>
  </w:style>
  <w:style w:type="character" w:customStyle="1" w:styleId="ListLabel62">
    <w:name w:val="ListLabel 62"/>
    <w:qFormat/>
    <w:rsid w:val="005C06F5"/>
    <w:rPr>
      <w:rFonts w:cs="Times New Roman"/>
    </w:rPr>
  </w:style>
  <w:style w:type="character" w:customStyle="1" w:styleId="ListLabel63">
    <w:name w:val="ListLabel 63"/>
    <w:qFormat/>
    <w:rsid w:val="005C06F5"/>
    <w:rPr>
      <w:rFonts w:cs="Times New Roman"/>
    </w:rPr>
  </w:style>
  <w:style w:type="character" w:customStyle="1" w:styleId="ListLabel64">
    <w:name w:val="ListLabel 64"/>
    <w:qFormat/>
    <w:rsid w:val="005C06F5"/>
    <w:rPr>
      <w:rFonts w:ascii="Times New Roman" w:hAnsi="Times New Roman" w:cs="Times New Roman"/>
      <w:b/>
      <w:sz w:val="20"/>
    </w:rPr>
  </w:style>
  <w:style w:type="character" w:customStyle="1" w:styleId="ListLabel65">
    <w:name w:val="ListLabel 65"/>
    <w:qFormat/>
    <w:rsid w:val="005C06F5"/>
    <w:rPr>
      <w:rFonts w:cs="Times New Roman"/>
    </w:rPr>
  </w:style>
  <w:style w:type="character" w:customStyle="1" w:styleId="ListLabel66">
    <w:name w:val="ListLabel 66"/>
    <w:qFormat/>
    <w:rsid w:val="005C06F5"/>
    <w:rPr>
      <w:rFonts w:cs="Times New Roman"/>
    </w:rPr>
  </w:style>
  <w:style w:type="character" w:customStyle="1" w:styleId="ListLabel67">
    <w:name w:val="ListLabel 67"/>
    <w:qFormat/>
    <w:rsid w:val="005C06F5"/>
    <w:rPr>
      <w:rFonts w:cs="Times New Roman"/>
    </w:rPr>
  </w:style>
  <w:style w:type="character" w:customStyle="1" w:styleId="ListLabel68">
    <w:name w:val="ListLabel 68"/>
    <w:qFormat/>
    <w:rsid w:val="005C06F5"/>
    <w:rPr>
      <w:rFonts w:cs="Times New Roman"/>
    </w:rPr>
  </w:style>
  <w:style w:type="character" w:customStyle="1" w:styleId="ListLabel69">
    <w:name w:val="ListLabel 69"/>
    <w:qFormat/>
    <w:rsid w:val="005C06F5"/>
    <w:rPr>
      <w:rFonts w:cs="Times New Roman"/>
    </w:rPr>
  </w:style>
  <w:style w:type="character" w:customStyle="1" w:styleId="ListLabel70">
    <w:name w:val="ListLabel 70"/>
    <w:qFormat/>
    <w:rsid w:val="005C06F5"/>
    <w:rPr>
      <w:rFonts w:cs="Times New Roman"/>
    </w:rPr>
  </w:style>
  <w:style w:type="character" w:customStyle="1" w:styleId="ListLabel71">
    <w:name w:val="ListLabel 71"/>
    <w:qFormat/>
    <w:rsid w:val="005C06F5"/>
    <w:rPr>
      <w:rFonts w:cs="Times New Roman"/>
    </w:rPr>
  </w:style>
  <w:style w:type="character" w:customStyle="1" w:styleId="ListLabel72">
    <w:name w:val="ListLabel 72"/>
    <w:qFormat/>
    <w:rsid w:val="005C06F5"/>
    <w:rPr>
      <w:rFonts w:cs="Times New Roman"/>
    </w:rPr>
  </w:style>
  <w:style w:type="character" w:customStyle="1" w:styleId="ListLabel73">
    <w:name w:val="ListLabel 73"/>
    <w:qFormat/>
    <w:rsid w:val="005C06F5"/>
    <w:rPr>
      <w:rFonts w:cs="Times New Roman"/>
    </w:rPr>
  </w:style>
  <w:style w:type="character" w:customStyle="1" w:styleId="ListLabel74">
    <w:name w:val="ListLabel 74"/>
    <w:qFormat/>
    <w:rsid w:val="005C06F5"/>
    <w:rPr>
      <w:rFonts w:cs="Times New Roman"/>
    </w:rPr>
  </w:style>
  <w:style w:type="character" w:customStyle="1" w:styleId="ListLabel75">
    <w:name w:val="ListLabel 75"/>
    <w:qFormat/>
    <w:rsid w:val="005C06F5"/>
    <w:rPr>
      <w:rFonts w:cs="Times New Roman"/>
    </w:rPr>
  </w:style>
  <w:style w:type="character" w:customStyle="1" w:styleId="ListLabel76">
    <w:name w:val="ListLabel 76"/>
    <w:qFormat/>
    <w:rsid w:val="005C06F5"/>
    <w:rPr>
      <w:rFonts w:cs="Times New Roman"/>
    </w:rPr>
  </w:style>
  <w:style w:type="character" w:customStyle="1" w:styleId="ListLabel77">
    <w:name w:val="ListLabel 77"/>
    <w:qFormat/>
    <w:rsid w:val="005C06F5"/>
    <w:rPr>
      <w:rFonts w:cs="Times New Roman"/>
    </w:rPr>
  </w:style>
  <w:style w:type="character" w:customStyle="1" w:styleId="ListLabel78">
    <w:name w:val="ListLabel 78"/>
    <w:qFormat/>
    <w:rsid w:val="005C06F5"/>
    <w:rPr>
      <w:rFonts w:cs="Times New Roman"/>
    </w:rPr>
  </w:style>
  <w:style w:type="character" w:customStyle="1" w:styleId="ListLabel79">
    <w:name w:val="ListLabel 79"/>
    <w:qFormat/>
    <w:rsid w:val="005C06F5"/>
    <w:rPr>
      <w:rFonts w:cs="Times New Roman"/>
    </w:rPr>
  </w:style>
  <w:style w:type="character" w:customStyle="1" w:styleId="ListLabel80">
    <w:name w:val="ListLabel 80"/>
    <w:qFormat/>
    <w:rsid w:val="005C06F5"/>
    <w:rPr>
      <w:rFonts w:cs="Times New Roman"/>
    </w:rPr>
  </w:style>
  <w:style w:type="character" w:customStyle="1" w:styleId="ListLabel81">
    <w:name w:val="ListLabel 81"/>
    <w:qFormat/>
    <w:rsid w:val="005C06F5"/>
    <w:rPr>
      <w:rFonts w:cs="Times New Roman"/>
    </w:rPr>
  </w:style>
  <w:style w:type="character" w:customStyle="1" w:styleId="ListLabel82">
    <w:name w:val="ListLabel 82"/>
    <w:qFormat/>
    <w:rsid w:val="005C06F5"/>
    <w:rPr>
      <w:rFonts w:cs="Times New Roman"/>
    </w:rPr>
  </w:style>
  <w:style w:type="character" w:customStyle="1" w:styleId="ListLabel83">
    <w:name w:val="ListLabel 83"/>
    <w:qFormat/>
    <w:rsid w:val="005C06F5"/>
    <w:rPr>
      <w:rFonts w:cs="Times New Roman"/>
    </w:rPr>
  </w:style>
  <w:style w:type="character" w:customStyle="1" w:styleId="ListLabel84">
    <w:name w:val="ListLabel 84"/>
    <w:qFormat/>
    <w:rsid w:val="005C06F5"/>
    <w:rPr>
      <w:rFonts w:cs="Times New Roman"/>
    </w:rPr>
  </w:style>
  <w:style w:type="character" w:customStyle="1" w:styleId="ListLabel85">
    <w:name w:val="ListLabel 85"/>
    <w:qFormat/>
    <w:rsid w:val="005C06F5"/>
    <w:rPr>
      <w:rFonts w:cs="Times New Roman"/>
    </w:rPr>
  </w:style>
  <w:style w:type="character" w:customStyle="1" w:styleId="ListLabel86">
    <w:name w:val="ListLabel 86"/>
    <w:qFormat/>
    <w:rsid w:val="005C06F5"/>
    <w:rPr>
      <w:rFonts w:cs="Times New Roman"/>
    </w:rPr>
  </w:style>
  <w:style w:type="character" w:customStyle="1" w:styleId="ListLabel87">
    <w:name w:val="ListLabel 87"/>
    <w:qFormat/>
    <w:rsid w:val="005C06F5"/>
    <w:rPr>
      <w:rFonts w:cs="Times New Roman"/>
    </w:rPr>
  </w:style>
  <w:style w:type="character" w:customStyle="1" w:styleId="ListLabel88">
    <w:name w:val="ListLabel 88"/>
    <w:qFormat/>
    <w:rsid w:val="005C06F5"/>
    <w:rPr>
      <w:rFonts w:cs="Times New Roman"/>
    </w:rPr>
  </w:style>
  <w:style w:type="character" w:customStyle="1" w:styleId="ListLabel89">
    <w:name w:val="ListLabel 89"/>
    <w:qFormat/>
    <w:rsid w:val="005C06F5"/>
    <w:rPr>
      <w:rFonts w:cs="Times New Roman"/>
    </w:rPr>
  </w:style>
  <w:style w:type="character" w:customStyle="1" w:styleId="ListLabel90">
    <w:name w:val="ListLabel 90"/>
    <w:qFormat/>
    <w:rsid w:val="005C06F5"/>
    <w:rPr>
      <w:rFonts w:cs="Times New Roman"/>
    </w:rPr>
  </w:style>
  <w:style w:type="character" w:customStyle="1" w:styleId="ListLabel91">
    <w:name w:val="ListLabel 91"/>
    <w:qFormat/>
    <w:rsid w:val="005C06F5"/>
    <w:rPr>
      <w:rFonts w:cs="Times New Roman"/>
    </w:rPr>
  </w:style>
  <w:style w:type="character" w:customStyle="1" w:styleId="ListLabel92">
    <w:name w:val="ListLabel 92"/>
    <w:qFormat/>
    <w:rsid w:val="005C06F5"/>
    <w:rPr>
      <w:rFonts w:cs="Times New Roman"/>
    </w:rPr>
  </w:style>
  <w:style w:type="character" w:customStyle="1" w:styleId="ListLabel93">
    <w:name w:val="ListLabel 93"/>
    <w:qFormat/>
    <w:rsid w:val="005C06F5"/>
    <w:rPr>
      <w:rFonts w:cs="Times New Roman"/>
    </w:rPr>
  </w:style>
  <w:style w:type="character" w:customStyle="1" w:styleId="ListLabel94">
    <w:name w:val="ListLabel 94"/>
    <w:qFormat/>
    <w:rsid w:val="005C06F5"/>
    <w:rPr>
      <w:rFonts w:cs="Times New Roman"/>
    </w:rPr>
  </w:style>
  <w:style w:type="character" w:customStyle="1" w:styleId="ListLabel95">
    <w:name w:val="ListLabel 95"/>
    <w:qFormat/>
    <w:rsid w:val="005C06F5"/>
    <w:rPr>
      <w:rFonts w:cs="Times New Roman"/>
    </w:rPr>
  </w:style>
  <w:style w:type="character" w:customStyle="1" w:styleId="ListLabel96">
    <w:name w:val="ListLabel 96"/>
    <w:qFormat/>
    <w:rsid w:val="005C06F5"/>
    <w:rPr>
      <w:rFonts w:cs="Times New Roman"/>
    </w:rPr>
  </w:style>
  <w:style w:type="character" w:customStyle="1" w:styleId="ListLabel97">
    <w:name w:val="ListLabel 97"/>
    <w:qFormat/>
    <w:rsid w:val="005C06F5"/>
    <w:rPr>
      <w:rFonts w:cs="Times New Roman"/>
    </w:rPr>
  </w:style>
  <w:style w:type="character" w:customStyle="1" w:styleId="ListLabel98">
    <w:name w:val="ListLabel 98"/>
    <w:qFormat/>
    <w:rsid w:val="005C06F5"/>
    <w:rPr>
      <w:rFonts w:cs="Times New Roman"/>
    </w:rPr>
  </w:style>
  <w:style w:type="character" w:customStyle="1" w:styleId="ListLabel99">
    <w:name w:val="ListLabel 99"/>
    <w:qFormat/>
    <w:rsid w:val="005C06F5"/>
    <w:rPr>
      <w:rFonts w:cs="Times New Roman"/>
    </w:rPr>
  </w:style>
  <w:style w:type="character" w:customStyle="1" w:styleId="ListLabel100">
    <w:name w:val="ListLabel 100"/>
    <w:qFormat/>
    <w:rsid w:val="005C06F5"/>
    <w:rPr>
      <w:rFonts w:cs="Times New Roman"/>
    </w:rPr>
  </w:style>
  <w:style w:type="character" w:customStyle="1" w:styleId="ListLabel101">
    <w:name w:val="ListLabel 101"/>
    <w:qFormat/>
    <w:rsid w:val="005C06F5"/>
    <w:rPr>
      <w:rFonts w:ascii="Times New Roman" w:hAnsi="Times New Roman" w:cs="Times New Roman"/>
      <w:b/>
      <w:sz w:val="20"/>
    </w:rPr>
  </w:style>
  <w:style w:type="character" w:customStyle="1" w:styleId="ListLabel102">
    <w:name w:val="ListLabel 102"/>
    <w:qFormat/>
    <w:rsid w:val="005C06F5"/>
    <w:rPr>
      <w:rFonts w:cs="Times New Roman"/>
    </w:rPr>
  </w:style>
  <w:style w:type="character" w:customStyle="1" w:styleId="ListLabel103">
    <w:name w:val="ListLabel 103"/>
    <w:qFormat/>
    <w:rsid w:val="005C06F5"/>
    <w:rPr>
      <w:rFonts w:cs="Times New Roman"/>
    </w:rPr>
  </w:style>
  <w:style w:type="character" w:customStyle="1" w:styleId="ListLabel104">
    <w:name w:val="ListLabel 104"/>
    <w:qFormat/>
    <w:rsid w:val="005C06F5"/>
    <w:rPr>
      <w:rFonts w:cs="Times New Roman"/>
    </w:rPr>
  </w:style>
  <w:style w:type="character" w:customStyle="1" w:styleId="ListLabel105">
    <w:name w:val="ListLabel 105"/>
    <w:qFormat/>
    <w:rsid w:val="005C06F5"/>
    <w:rPr>
      <w:rFonts w:cs="Times New Roman"/>
    </w:rPr>
  </w:style>
  <w:style w:type="character" w:customStyle="1" w:styleId="ListLabel106">
    <w:name w:val="ListLabel 106"/>
    <w:qFormat/>
    <w:rsid w:val="005C06F5"/>
    <w:rPr>
      <w:rFonts w:cs="Times New Roman"/>
    </w:rPr>
  </w:style>
  <w:style w:type="character" w:customStyle="1" w:styleId="ListLabel107">
    <w:name w:val="ListLabel 107"/>
    <w:qFormat/>
    <w:rsid w:val="005C06F5"/>
    <w:rPr>
      <w:rFonts w:cs="Times New Roman"/>
    </w:rPr>
  </w:style>
  <w:style w:type="character" w:customStyle="1" w:styleId="ListLabel108">
    <w:name w:val="ListLabel 108"/>
    <w:qFormat/>
    <w:rsid w:val="005C06F5"/>
    <w:rPr>
      <w:rFonts w:cs="Times New Roman"/>
    </w:rPr>
  </w:style>
  <w:style w:type="character" w:customStyle="1" w:styleId="ListLabel109">
    <w:name w:val="ListLabel 109"/>
    <w:qFormat/>
    <w:rsid w:val="005C06F5"/>
    <w:rPr>
      <w:rFonts w:ascii="Times New Roman" w:hAnsi="Times New Roman" w:cs="Times New Roman"/>
      <w:b/>
      <w:sz w:val="20"/>
    </w:rPr>
  </w:style>
  <w:style w:type="character" w:customStyle="1" w:styleId="ListLabel110">
    <w:name w:val="ListLabel 110"/>
    <w:qFormat/>
    <w:rsid w:val="005C06F5"/>
    <w:rPr>
      <w:rFonts w:cs="Times New Roman"/>
    </w:rPr>
  </w:style>
  <w:style w:type="character" w:customStyle="1" w:styleId="ListLabel111">
    <w:name w:val="ListLabel 111"/>
    <w:qFormat/>
    <w:rsid w:val="005C06F5"/>
    <w:rPr>
      <w:rFonts w:cs="Times New Roman"/>
    </w:rPr>
  </w:style>
  <w:style w:type="character" w:customStyle="1" w:styleId="ListLabel112">
    <w:name w:val="ListLabel 112"/>
    <w:qFormat/>
    <w:rsid w:val="005C06F5"/>
    <w:rPr>
      <w:rFonts w:cs="Times New Roman"/>
    </w:rPr>
  </w:style>
  <w:style w:type="character" w:customStyle="1" w:styleId="ListLabel113">
    <w:name w:val="ListLabel 113"/>
    <w:qFormat/>
    <w:rsid w:val="005C06F5"/>
    <w:rPr>
      <w:rFonts w:cs="Times New Roman"/>
    </w:rPr>
  </w:style>
  <w:style w:type="character" w:customStyle="1" w:styleId="ListLabel114">
    <w:name w:val="ListLabel 114"/>
    <w:qFormat/>
    <w:rsid w:val="005C06F5"/>
    <w:rPr>
      <w:rFonts w:cs="Times New Roman"/>
    </w:rPr>
  </w:style>
  <w:style w:type="character" w:customStyle="1" w:styleId="ListLabel115">
    <w:name w:val="ListLabel 115"/>
    <w:qFormat/>
    <w:rsid w:val="005C06F5"/>
    <w:rPr>
      <w:rFonts w:cs="Times New Roman"/>
    </w:rPr>
  </w:style>
  <w:style w:type="character" w:customStyle="1" w:styleId="ListLabel116">
    <w:name w:val="ListLabel 116"/>
    <w:qFormat/>
    <w:rsid w:val="005C06F5"/>
    <w:rPr>
      <w:rFonts w:cs="Times New Roman"/>
    </w:rPr>
  </w:style>
  <w:style w:type="character" w:customStyle="1" w:styleId="ListLabel117">
    <w:name w:val="ListLabel 117"/>
    <w:qFormat/>
    <w:rsid w:val="005C06F5"/>
    <w:rPr>
      <w:rFonts w:cs="Times New Roman"/>
    </w:rPr>
  </w:style>
  <w:style w:type="character" w:customStyle="1" w:styleId="ListLabel118">
    <w:name w:val="ListLabel 118"/>
    <w:qFormat/>
    <w:rsid w:val="005C06F5"/>
    <w:rPr>
      <w:rFonts w:cs="Times New Roman"/>
    </w:rPr>
  </w:style>
  <w:style w:type="character" w:customStyle="1" w:styleId="ListLabel119">
    <w:name w:val="ListLabel 119"/>
    <w:qFormat/>
    <w:rsid w:val="005C06F5"/>
    <w:rPr>
      <w:rFonts w:ascii="Times New Roman" w:hAnsi="Times New Roman" w:cs="Times New Roman"/>
      <w:b/>
      <w:sz w:val="20"/>
    </w:rPr>
  </w:style>
  <w:style w:type="character" w:customStyle="1" w:styleId="ListLabel120">
    <w:name w:val="ListLabel 120"/>
    <w:qFormat/>
    <w:rsid w:val="005C06F5"/>
    <w:rPr>
      <w:rFonts w:cs="Times New Roman"/>
    </w:rPr>
  </w:style>
  <w:style w:type="character" w:customStyle="1" w:styleId="ListLabel121">
    <w:name w:val="ListLabel 121"/>
    <w:qFormat/>
    <w:rsid w:val="005C06F5"/>
    <w:rPr>
      <w:rFonts w:cs="Times New Roman"/>
    </w:rPr>
  </w:style>
  <w:style w:type="character" w:customStyle="1" w:styleId="ListLabel122">
    <w:name w:val="ListLabel 122"/>
    <w:qFormat/>
    <w:rsid w:val="005C06F5"/>
    <w:rPr>
      <w:rFonts w:cs="Times New Roman"/>
    </w:rPr>
  </w:style>
  <w:style w:type="character" w:customStyle="1" w:styleId="ListLabel123">
    <w:name w:val="ListLabel 123"/>
    <w:qFormat/>
    <w:rsid w:val="005C06F5"/>
    <w:rPr>
      <w:rFonts w:cs="Times New Roman"/>
    </w:rPr>
  </w:style>
  <w:style w:type="character" w:customStyle="1" w:styleId="ListLabel124">
    <w:name w:val="ListLabel 124"/>
    <w:qFormat/>
    <w:rsid w:val="005C06F5"/>
    <w:rPr>
      <w:rFonts w:cs="Times New Roman"/>
    </w:rPr>
  </w:style>
  <w:style w:type="character" w:customStyle="1" w:styleId="ListLabel125">
    <w:name w:val="ListLabel 125"/>
    <w:qFormat/>
    <w:rsid w:val="005C06F5"/>
    <w:rPr>
      <w:rFonts w:cs="Times New Roman"/>
    </w:rPr>
  </w:style>
  <w:style w:type="character" w:customStyle="1" w:styleId="ListLabel126">
    <w:name w:val="ListLabel 126"/>
    <w:qFormat/>
    <w:rsid w:val="005C06F5"/>
    <w:rPr>
      <w:rFonts w:cs="Times New Roman"/>
    </w:rPr>
  </w:style>
  <w:style w:type="character" w:customStyle="1" w:styleId="ListLabel127">
    <w:name w:val="ListLabel 127"/>
    <w:qFormat/>
    <w:rsid w:val="005C06F5"/>
    <w:rPr>
      <w:rFonts w:ascii="Times New Roman" w:hAnsi="Times New Roman" w:cs="Times New Roman"/>
      <w:b/>
      <w:sz w:val="20"/>
    </w:rPr>
  </w:style>
  <w:style w:type="character" w:customStyle="1" w:styleId="ListLabel128">
    <w:name w:val="ListLabel 128"/>
    <w:qFormat/>
    <w:rsid w:val="005C06F5"/>
    <w:rPr>
      <w:rFonts w:cs="Times New Roman"/>
    </w:rPr>
  </w:style>
  <w:style w:type="character" w:customStyle="1" w:styleId="ListLabel129">
    <w:name w:val="ListLabel 129"/>
    <w:qFormat/>
    <w:rsid w:val="005C06F5"/>
    <w:rPr>
      <w:rFonts w:cs="Times New Roman"/>
    </w:rPr>
  </w:style>
  <w:style w:type="character" w:customStyle="1" w:styleId="ListLabel130">
    <w:name w:val="ListLabel 130"/>
    <w:qFormat/>
    <w:rsid w:val="005C06F5"/>
    <w:rPr>
      <w:rFonts w:cs="Times New Roman"/>
    </w:rPr>
  </w:style>
  <w:style w:type="character" w:customStyle="1" w:styleId="ListLabel131">
    <w:name w:val="ListLabel 131"/>
    <w:qFormat/>
    <w:rsid w:val="005C06F5"/>
    <w:rPr>
      <w:rFonts w:cs="Times New Roman"/>
    </w:rPr>
  </w:style>
  <w:style w:type="character" w:customStyle="1" w:styleId="ListLabel132">
    <w:name w:val="ListLabel 132"/>
    <w:qFormat/>
    <w:rsid w:val="005C06F5"/>
    <w:rPr>
      <w:rFonts w:cs="Times New Roman"/>
    </w:rPr>
  </w:style>
  <w:style w:type="character" w:customStyle="1" w:styleId="ListLabel133">
    <w:name w:val="ListLabel 133"/>
    <w:qFormat/>
    <w:rsid w:val="005C06F5"/>
    <w:rPr>
      <w:rFonts w:cs="Times New Roman"/>
    </w:rPr>
  </w:style>
  <w:style w:type="character" w:customStyle="1" w:styleId="ListLabel134">
    <w:name w:val="ListLabel 134"/>
    <w:qFormat/>
    <w:rsid w:val="005C06F5"/>
    <w:rPr>
      <w:rFonts w:cs="Times New Roman"/>
    </w:rPr>
  </w:style>
  <w:style w:type="character" w:customStyle="1" w:styleId="ListLabel135">
    <w:name w:val="ListLabel 135"/>
    <w:qFormat/>
    <w:rsid w:val="005C06F5"/>
    <w:rPr>
      <w:rFonts w:cs="Times New Roman"/>
    </w:rPr>
  </w:style>
  <w:style w:type="paragraph" w:customStyle="1" w:styleId="17">
    <w:name w:val="Заголовок1"/>
    <w:basedOn w:val="a"/>
    <w:next w:val="a7"/>
    <w:qFormat/>
    <w:rsid w:val="005C06F5"/>
    <w:pPr>
      <w:keepNext/>
      <w:suppressAutoHyphens w:val="0"/>
      <w:overflowPunct/>
      <w:autoSpaceDE/>
      <w:spacing w:before="240" w:after="120" w:line="276" w:lineRule="auto"/>
      <w:textAlignment w:val="auto"/>
    </w:pPr>
    <w:rPr>
      <w:rFonts w:ascii="Liberation Sans;Arial" w:eastAsia="Arial Unicode MS" w:hAnsi="Liberation Sans;Arial" w:cs="Mangal"/>
      <w:color w:val="00000A"/>
      <w:sz w:val="28"/>
      <w:szCs w:val="28"/>
      <w:lang w:eastAsia="en-US"/>
    </w:rPr>
  </w:style>
  <w:style w:type="paragraph" w:styleId="18">
    <w:name w:val="index 1"/>
    <w:basedOn w:val="a"/>
    <w:next w:val="a"/>
    <w:autoRedefine/>
    <w:uiPriority w:val="99"/>
    <w:semiHidden/>
    <w:unhideWhenUsed/>
    <w:rsid w:val="005C06F5"/>
    <w:pPr>
      <w:ind w:left="200" w:hanging="200"/>
    </w:pPr>
  </w:style>
  <w:style w:type="paragraph" w:styleId="aff8">
    <w:name w:val="index heading"/>
    <w:basedOn w:val="a"/>
    <w:qFormat/>
    <w:rsid w:val="005C06F5"/>
    <w:pPr>
      <w:suppressLineNumbers/>
      <w:suppressAutoHyphens w:val="0"/>
      <w:overflowPunct/>
      <w:autoSpaceDE/>
      <w:spacing w:after="200" w:line="276" w:lineRule="auto"/>
      <w:textAlignment w:val="auto"/>
    </w:pPr>
    <w:rPr>
      <w:rFonts w:eastAsia="Calibri" w:cs="Mangal"/>
      <w:color w:val="00000A"/>
      <w:sz w:val="22"/>
      <w:szCs w:val="22"/>
      <w:lang w:eastAsia="en-US"/>
    </w:rPr>
  </w:style>
  <w:style w:type="paragraph" w:customStyle="1" w:styleId="book">
    <w:name w:val="book"/>
    <w:basedOn w:val="a"/>
    <w:qFormat/>
    <w:rsid w:val="005C06F5"/>
    <w:pPr>
      <w:overflowPunct/>
      <w:autoSpaceDE/>
      <w:spacing w:before="280" w:after="280"/>
      <w:textAlignment w:val="auto"/>
    </w:pPr>
    <w:rPr>
      <w:color w:val="00000A"/>
      <w:sz w:val="24"/>
      <w:szCs w:val="24"/>
      <w:lang w:eastAsia="ar-SA"/>
    </w:rPr>
  </w:style>
  <w:style w:type="paragraph" w:customStyle="1" w:styleId="aff9">
    <w:name w:val="Содержимое врезки"/>
    <w:basedOn w:val="a"/>
    <w:qFormat/>
    <w:rsid w:val="005C06F5"/>
    <w:pPr>
      <w:suppressAutoHyphens w:val="0"/>
      <w:overflowPunct/>
      <w:autoSpaceDE/>
      <w:spacing w:after="200" w:line="276" w:lineRule="auto"/>
      <w:textAlignment w:val="auto"/>
    </w:pPr>
    <w:rPr>
      <w:rFonts w:ascii="Calibri" w:eastAsia="Calibri" w:hAnsi="Calibri" w:cstheme="minorBidi"/>
      <w:color w:val="00000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789563C762A9F0C4C87F7C213930BD06EA820019F70F76062C0B9F59086BBE14EE13466555F26F3hFWB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789563C762A9F0C4C87F7C213930BD066AF2E009A7BAA6A6A99B5F79789E4F649A83867555F26hFWA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89563C762A9F0C4C87F7C213930BD06DA72F059026A0623395B7hFW0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7659</Words>
  <Characters>43662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13</cp:revision>
  <cp:lastPrinted>2025-10-02T07:40:00Z</cp:lastPrinted>
  <dcterms:created xsi:type="dcterms:W3CDTF">2025-12-12T06:44:00Z</dcterms:created>
  <dcterms:modified xsi:type="dcterms:W3CDTF">2025-12-12T07:01:00Z</dcterms:modified>
</cp:coreProperties>
</file>